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7" w:rsidRPr="00733907" w:rsidRDefault="00733907" w:rsidP="00733907">
      <w:pPr>
        <w:jc w:val="right"/>
        <w:rPr>
          <w:rFonts w:cstheme="minorHAnsi"/>
          <w:i/>
        </w:rPr>
      </w:pPr>
      <w:r w:rsidRPr="00733907">
        <w:rPr>
          <w:rFonts w:cstheme="minorHAnsi"/>
          <w:i/>
        </w:rPr>
        <w:t>Informacja prasowa, 17 lipca 2023</w:t>
      </w:r>
    </w:p>
    <w:p w:rsidR="00733907" w:rsidRDefault="00733907" w:rsidP="00733907">
      <w:pPr>
        <w:jc w:val="both"/>
        <w:rPr>
          <w:rFonts w:cstheme="minorHAnsi"/>
          <w:b/>
        </w:rPr>
      </w:pPr>
    </w:p>
    <w:p w:rsidR="00733907" w:rsidRPr="00733907" w:rsidRDefault="00733907" w:rsidP="00733907">
      <w:pPr>
        <w:jc w:val="both"/>
        <w:rPr>
          <w:rFonts w:cstheme="minorHAnsi"/>
          <w:b/>
        </w:rPr>
      </w:pPr>
      <w:r w:rsidRPr="00733907">
        <w:rPr>
          <w:rFonts w:cstheme="minorHAnsi"/>
          <w:b/>
        </w:rPr>
        <w:t>Rola polskich przedsiębiorców w procesie odbudowy Ukrainy</w:t>
      </w:r>
    </w:p>
    <w:p w:rsidR="00733907" w:rsidRPr="00733907" w:rsidRDefault="00733907" w:rsidP="00733907">
      <w:pPr>
        <w:jc w:val="both"/>
        <w:rPr>
          <w:rFonts w:cstheme="minorHAnsi"/>
          <w:b/>
        </w:rPr>
      </w:pPr>
      <w:r w:rsidRPr="00733907">
        <w:rPr>
          <w:rFonts w:cstheme="minorHAnsi"/>
          <w:b/>
        </w:rPr>
        <w:t>Główne założenia Kongresu Odbudowy Ukrainy COMMON FUTURE zaplanowanego w dniach 21-22 września 2023 na terenie Międzynarodowych Targów Poznańskich były tematem konferencji prasowej w Centrum Prasowym MTP, która odbyła się 14 lipca 2023 r.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Fonts w:asciiTheme="minorHAnsi" w:hAnsiTheme="minorHAnsi" w:cstheme="minorHAnsi"/>
          <w:sz w:val="22"/>
          <w:szCs w:val="22"/>
        </w:rPr>
        <w:t xml:space="preserve">O udziale polskich przedsiębiorców w procesie powojennej odbudowy Ukrainy, wyzwaniach i szansach związanych z tym szczególnym projektem, mówiła wiceminister funduszy i polityki regionalnej, pełnomocnik rządu ds. polsko-ukraińskiej współpracy rozwojowej </w:t>
      </w:r>
      <w:r w:rsidRPr="00733907">
        <w:rPr>
          <w:rStyle w:val="Pogrubienie"/>
          <w:rFonts w:asciiTheme="minorHAnsi" w:hAnsiTheme="minorHAnsi" w:cstheme="minorHAnsi"/>
          <w:sz w:val="22"/>
          <w:szCs w:val="22"/>
        </w:rPr>
        <w:t xml:space="preserve">Jadwiga </w:t>
      </w:r>
      <w:proofErr w:type="spellStart"/>
      <w:r w:rsidRPr="00733907">
        <w:rPr>
          <w:rStyle w:val="Pogrubienie"/>
          <w:rFonts w:asciiTheme="minorHAnsi" w:hAnsiTheme="minorHAnsi" w:cstheme="minorHAnsi"/>
          <w:sz w:val="22"/>
          <w:szCs w:val="22"/>
        </w:rPr>
        <w:t>Emilewicz</w:t>
      </w:r>
      <w:proofErr w:type="spellEnd"/>
      <w:r w:rsidRPr="00733907">
        <w:rPr>
          <w:rFonts w:asciiTheme="minorHAnsi" w:hAnsiTheme="minorHAnsi" w:cstheme="minorHAnsi"/>
          <w:sz w:val="22"/>
          <w:szCs w:val="22"/>
        </w:rPr>
        <w:t>.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Fonts w:asciiTheme="minorHAnsi" w:hAnsiTheme="minorHAnsi" w:cstheme="minorHAnsi"/>
          <w:sz w:val="22"/>
          <w:szCs w:val="22"/>
        </w:rPr>
        <w:t> </w:t>
      </w:r>
      <w:r w:rsidRPr="00733907">
        <w:rPr>
          <w:rStyle w:val="Uwydatnienie"/>
          <w:rFonts w:asciiTheme="minorHAnsi" w:hAnsiTheme="minorHAnsi" w:cstheme="minorHAnsi"/>
          <w:sz w:val="22"/>
          <w:szCs w:val="22"/>
        </w:rPr>
        <w:t>„Kongres Odbudowy Ukrainy w Poznaniu pod nazwą COMMON FUTURE będą kolejnym krokiem w ramach współpracy polsko-ukraińskiej. Polska nie czeka do momentu zakończenia wojny, ale już teraz poprzez różne działania uczestnicy w odbudowie Ukrainy. Wspieramy ok. 600 polskich firm, które nie wycofały się z tamtego kraju, pomimo trwającej wojny, część z nich już teraz planuje rozszerzenie swoich inwestycji na Ukrainie. Są to firmy z branży budowlanej czy wykończeniowej. Ten przykład pokazuje, że nasi przedsiębiorcy już są na Ukrainie, a swoim doświadczeniem chcą się podzielić z partnerami biznesowymi z Europy, Stanów Zjednoczonych, Korei czy Japonii”.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Fonts w:asciiTheme="minorHAnsi" w:hAnsiTheme="minorHAnsi" w:cstheme="minorHAnsi"/>
          <w:sz w:val="22"/>
          <w:szCs w:val="22"/>
        </w:rPr>
        <w:t xml:space="preserve">Kongres COMMON FUTURE, poświęcony odbudowie państwa ukraińskiego będzie ważny również z punktu widzenia polskiej polityki zagranicznej uważa </w:t>
      </w:r>
      <w:r w:rsidRPr="00733907">
        <w:rPr>
          <w:rStyle w:val="Pogrubienie"/>
          <w:rFonts w:asciiTheme="minorHAnsi" w:hAnsiTheme="minorHAnsi" w:cstheme="minorHAnsi"/>
          <w:sz w:val="22"/>
          <w:szCs w:val="22"/>
        </w:rPr>
        <w:t xml:space="preserve">minister do spraw Unii europejskiej Szymon </w:t>
      </w:r>
      <w:proofErr w:type="spellStart"/>
      <w:r w:rsidRPr="00733907">
        <w:rPr>
          <w:rStyle w:val="Pogrubienie"/>
          <w:rFonts w:asciiTheme="minorHAnsi" w:hAnsiTheme="minorHAnsi" w:cstheme="minorHAnsi"/>
          <w:sz w:val="22"/>
          <w:szCs w:val="22"/>
        </w:rPr>
        <w:t>Szynkowski</w:t>
      </w:r>
      <w:proofErr w:type="spellEnd"/>
      <w:r w:rsidRPr="00733907">
        <w:rPr>
          <w:rStyle w:val="Pogrubienie"/>
          <w:rFonts w:asciiTheme="minorHAnsi" w:hAnsiTheme="minorHAnsi" w:cstheme="minorHAnsi"/>
          <w:sz w:val="22"/>
          <w:szCs w:val="22"/>
        </w:rPr>
        <w:t xml:space="preserve"> vel Sęk.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Fonts w:asciiTheme="minorHAnsi" w:hAnsiTheme="minorHAnsi" w:cstheme="minorHAnsi"/>
          <w:sz w:val="22"/>
          <w:szCs w:val="22"/>
        </w:rPr>
        <w:t xml:space="preserve"> „ Dzięki zaangażowaniu Polski, Ukraina w swoich staraniach o członkostwo w UE uzyskała już status kandydacki. Zależy nam, by do końca roku rozpoczęły się negocjacje z Ukrainą jako krajem kandydującym do Unii. Trzeba pamiętać, że pomagając Ukrainie pomagamy również sobie”, dodaje minister </w:t>
      </w:r>
      <w:proofErr w:type="spellStart"/>
      <w:r w:rsidRPr="00733907">
        <w:rPr>
          <w:rFonts w:asciiTheme="minorHAnsi" w:hAnsiTheme="minorHAnsi" w:cstheme="minorHAnsi"/>
          <w:sz w:val="22"/>
          <w:szCs w:val="22"/>
        </w:rPr>
        <w:t>Szynkowski</w:t>
      </w:r>
      <w:proofErr w:type="spellEnd"/>
      <w:r w:rsidRPr="00733907">
        <w:rPr>
          <w:rFonts w:asciiTheme="minorHAnsi" w:hAnsiTheme="minorHAnsi" w:cstheme="minorHAnsi"/>
          <w:sz w:val="22"/>
          <w:szCs w:val="22"/>
        </w:rPr>
        <w:t xml:space="preserve"> vel Sęk. 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Style w:val="Pogrubienie"/>
          <w:rFonts w:asciiTheme="minorHAnsi" w:hAnsiTheme="minorHAnsi" w:cstheme="minorHAnsi"/>
          <w:sz w:val="22"/>
          <w:szCs w:val="22"/>
        </w:rPr>
        <w:t>Prezes Grupy MTP Tomasz Kobierski</w:t>
      </w:r>
      <w:r w:rsidRPr="00733907">
        <w:rPr>
          <w:rFonts w:asciiTheme="minorHAnsi" w:hAnsiTheme="minorHAnsi" w:cstheme="minorHAnsi"/>
          <w:sz w:val="22"/>
          <w:szCs w:val="22"/>
        </w:rPr>
        <w:t xml:space="preserve"> podczas spotkania z dziennikarzami podkreślił, że Kongres Odbudowy Ukrainy będzie dobrą platformą do dyskusji i wzajemnej współpracy na temat przyszłego procesu odbudowy i przemiany tego kraju.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Fonts w:asciiTheme="minorHAnsi" w:hAnsiTheme="minorHAnsi" w:cstheme="minorHAnsi"/>
          <w:sz w:val="22"/>
          <w:szCs w:val="22"/>
        </w:rPr>
        <w:t xml:space="preserve">„ </w:t>
      </w:r>
      <w:r w:rsidRPr="00733907">
        <w:rPr>
          <w:rStyle w:val="Uwydatnienie"/>
          <w:rFonts w:asciiTheme="minorHAnsi" w:hAnsiTheme="minorHAnsi" w:cstheme="minorHAnsi"/>
          <w:sz w:val="22"/>
          <w:szCs w:val="22"/>
        </w:rPr>
        <w:t xml:space="preserve">W to działanie zaangażują się rządy poszczególnych państw i przede wszystkim przedsiębiorcy, potrzebują oni odpowiedniej wiedzy, która przyda się w konkretnych działaniach. Polska ma duże doświadczenie w tych sektorach, które będą wymagały na Ukrainie nowych inwestycji. Dotyczy to budownictwa mieszkaniowego, sektora energetycznego, związanego z zieloną energią, to także infrastruktura wodociągowa,  drogowa, kolejowa, czy hydrotechniczna. Na Ukrainie przyda się również  wiedza na temat </w:t>
      </w:r>
      <w:proofErr w:type="spellStart"/>
      <w:r w:rsidRPr="00733907">
        <w:rPr>
          <w:rStyle w:val="Uwydatnienie"/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733907">
        <w:rPr>
          <w:rStyle w:val="Uwydatnienie"/>
          <w:rFonts w:asciiTheme="minorHAnsi" w:hAnsiTheme="minorHAnsi" w:cstheme="minorHAnsi"/>
          <w:sz w:val="22"/>
          <w:szCs w:val="22"/>
        </w:rPr>
        <w:t xml:space="preserve"> i logistyki. Wszystkie te kompetencje będą niezbędne, by proces odbudowy, zaraz po zakończeniu wojny mógł ruszyć szybko i sprawnie</w:t>
      </w:r>
      <w:r w:rsidRPr="00733907">
        <w:rPr>
          <w:rFonts w:asciiTheme="minorHAnsi" w:hAnsiTheme="minorHAnsi" w:cstheme="minorHAnsi"/>
          <w:sz w:val="22"/>
          <w:szCs w:val="22"/>
        </w:rPr>
        <w:t>”.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Fonts w:asciiTheme="minorHAnsi" w:hAnsiTheme="minorHAnsi" w:cstheme="minorHAnsi"/>
          <w:sz w:val="22"/>
          <w:szCs w:val="22"/>
        </w:rPr>
        <w:t xml:space="preserve">W procesie odbudowy Ukrainy chce uczestniczyć prawie 2,5 tysiąca firm, które swoją gotowość zgłosiły do Polskiej Agencji Inwestycji i Handlu. Z kontaktów i rozmów prowadzonych w tej kwestii przez Grupę MTP wynika, że tych przedsiębiorców będzie znacznie więcej.  To właśnie z myślą o nich jest organizowany w drugiej połowie września, na terenie Międzynarodowych Targów Poznańskich Kongres Odbudowy Ukrainy COMMON FUTURE. Pojawią się na nim, oprócz polskich także ukraińscy </w:t>
      </w:r>
      <w:r w:rsidRPr="00733907">
        <w:rPr>
          <w:rFonts w:asciiTheme="minorHAnsi" w:hAnsiTheme="minorHAnsi" w:cstheme="minorHAnsi"/>
          <w:sz w:val="22"/>
          <w:szCs w:val="22"/>
        </w:rPr>
        <w:lastRenderedPageBreak/>
        <w:t>przedsiębiorcy, przedstawiciele firm z innych krajów, a także przedstawiciele polskiej administracji rządowej i europejskich instytucji , które stworzą mechanizmy finansowania odbudowy Ukrainy.</w:t>
      </w:r>
    </w:p>
    <w:p w:rsidR="00733907" w:rsidRPr="00733907" w:rsidRDefault="00733907" w:rsidP="0073390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33907">
        <w:rPr>
          <w:rFonts w:asciiTheme="minorHAnsi" w:hAnsiTheme="minorHAnsi" w:cstheme="minorHAnsi"/>
          <w:sz w:val="22"/>
          <w:szCs w:val="22"/>
        </w:rPr>
        <w:t xml:space="preserve">Kongres i Targi COMMON FUTURE (Wspólna przyszłość) odbędzie się w Poznaniu w dniach </w:t>
      </w:r>
      <w:r w:rsidRPr="00733907">
        <w:rPr>
          <w:rStyle w:val="Pogrubienie"/>
          <w:rFonts w:asciiTheme="minorHAnsi" w:hAnsiTheme="minorHAnsi" w:cstheme="minorHAnsi"/>
          <w:sz w:val="22"/>
          <w:szCs w:val="22"/>
        </w:rPr>
        <w:t>21 do 22 września br.</w:t>
      </w:r>
      <w:r w:rsidRPr="00733907">
        <w:rPr>
          <w:rFonts w:asciiTheme="minorHAnsi" w:hAnsiTheme="minorHAnsi" w:cstheme="minorHAnsi"/>
          <w:sz w:val="22"/>
          <w:szCs w:val="22"/>
        </w:rPr>
        <w:t> W  tym wydarzeniu tym może</w:t>
      </w:r>
      <w:r>
        <w:rPr>
          <w:rFonts w:asciiTheme="minorHAnsi" w:hAnsiTheme="minorHAnsi" w:cstheme="minorHAnsi"/>
          <w:sz w:val="22"/>
          <w:szCs w:val="22"/>
        </w:rPr>
        <w:t xml:space="preserve"> wziąć udział ok. tysiąca osób.</w:t>
      </w:r>
      <w:bookmarkStart w:id="0" w:name="_GoBack"/>
      <w:bookmarkEnd w:id="0"/>
    </w:p>
    <w:sectPr w:rsidR="00733907" w:rsidRPr="00733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32" w:rsidRDefault="000B6032" w:rsidP="00F80242">
      <w:r>
        <w:separator/>
      </w:r>
    </w:p>
  </w:endnote>
  <w:endnote w:type="continuationSeparator" w:id="0">
    <w:p w:rsidR="000B6032" w:rsidRDefault="000B6032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32" w:rsidRDefault="000B6032" w:rsidP="00F80242">
      <w:r>
        <w:separator/>
      </w:r>
    </w:p>
  </w:footnote>
  <w:footnote w:type="continuationSeparator" w:id="0">
    <w:p w:rsidR="000B6032" w:rsidRDefault="000B6032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A09B9A" wp14:editId="7B7E288D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273A37"/>
    <w:rsid w:val="003B2C93"/>
    <w:rsid w:val="003E3F16"/>
    <w:rsid w:val="00453338"/>
    <w:rsid w:val="005067CE"/>
    <w:rsid w:val="00521AAE"/>
    <w:rsid w:val="00535FC8"/>
    <w:rsid w:val="00551BC5"/>
    <w:rsid w:val="005F3BB4"/>
    <w:rsid w:val="00652446"/>
    <w:rsid w:val="00666648"/>
    <w:rsid w:val="00733907"/>
    <w:rsid w:val="00776FA1"/>
    <w:rsid w:val="0090085F"/>
    <w:rsid w:val="00A73527"/>
    <w:rsid w:val="00B30616"/>
    <w:rsid w:val="00BA1335"/>
    <w:rsid w:val="00BD5735"/>
    <w:rsid w:val="00CC4439"/>
    <w:rsid w:val="00D8246B"/>
    <w:rsid w:val="00E70DDF"/>
    <w:rsid w:val="00F61077"/>
    <w:rsid w:val="00F80242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uiPriority w:val="34"/>
    <w:qFormat/>
    <w:rsid w:val="00521AA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AAE"/>
    <w:rPr>
      <w:color w:val="0000FF" w:themeColor="hyperlink"/>
      <w:u w:val="single"/>
    </w:rPr>
  </w:style>
  <w:style w:type="paragraph" w:customStyle="1" w:styleId="singleposttext">
    <w:name w:val="singlepost__text"/>
    <w:basedOn w:val="Normalny"/>
    <w:rsid w:val="00BD5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573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D57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uiPriority w:val="34"/>
    <w:qFormat/>
    <w:rsid w:val="00521AA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AAE"/>
    <w:rPr>
      <w:color w:val="0000FF" w:themeColor="hyperlink"/>
      <w:u w:val="single"/>
    </w:rPr>
  </w:style>
  <w:style w:type="paragraph" w:customStyle="1" w:styleId="singleposttext">
    <w:name w:val="singlepost__text"/>
    <w:basedOn w:val="Normalny"/>
    <w:rsid w:val="00BD5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573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D57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2</cp:revision>
  <dcterms:created xsi:type="dcterms:W3CDTF">2023-07-17T09:26:00Z</dcterms:created>
  <dcterms:modified xsi:type="dcterms:W3CDTF">2023-07-17T09:26:00Z</dcterms:modified>
</cp:coreProperties>
</file>