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FF" w:rsidRPr="008129FF" w:rsidRDefault="008129FF" w:rsidP="008129FF">
      <w:pPr>
        <w:spacing w:after="0" w:line="240" w:lineRule="auto"/>
        <w:jc w:val="right"/>
        <w:textAlignment w:val="baseline"/>
        <w:outlineLvl w:val="1"/>
        <w:rPr>
          <w:rFonts w:ascii="Segoe UI" w:eastAsia="Times New Roman" w:hAnsi="Segoe UI" w:cs="Segoe UI"/>
          <w:bCs/>
          <w:i/>
          <w:sz w:val="24"/>
          <w:szCs w:val="24"/>
          <w:lang w:val="uk-UA" w:eastAsia="pl-PL"/>
        </w:rPr>
      </w:pPr>
      <w:r>
        <w:rPr>
          <w:rFonts w:ascii="Segoe UI" w:eastAsia="Times New Roman" w:hAnsi="Segoe UI" w:cs="Segoe UI"/>
          <w:bCs/>
          <w:i/>
          <w:sz w:val="24"/>
          <w:szCs w:val="24"/>
          <w:lang w:val="uk-UA" w:eastAsia="pl-PL"/>
        </w:rPr>
        <w:t>в</w:t>
      </w:r>
      <w:r w:rsidRPr="008129FF">
        <w:rPr>
          <w:rFonts w:ascii="Segoe UI" w:eastAsia="Times New Roman" w:hAnsi="Segoe UI" w:cs="Segoe UI"/>
          <w:bCs/>
          <w:i/>
          <w:sz w:val="24"/>
          <w:szCs w:val="24"/>
          <w:lang w:val="uk-UA" w:eastAsia="pl-PL"/>
        </w:rPr>
        <w:t xml:space="preserve">ересень 2024 </w:t>
      </w:r>
      <w:r>
        <w:rPr>
          <w:rFonts w:ascii="Segoe UI" w:eastAsia="Times New Roman" w:hAnsi="Segoe UI" w:cs="Segoe UI"/>
          <w:bCs/>
          <w:i/>
          <w:sz w:val="24"/>
          <w:szCs w:val="24"/>
          <w:lang w:val="uk-UA" w:eastAsia="pl-PL"/>
        </w:rPr>
        <w:t>р.</w:t>
      </w:r>
      <w:bookmarkStart w:id="0" w:name="_GoBack"/>
      <w:bookmarkEnd w:id="0"/>
    </w:p>
    <w:p w:rsidR="008129FF" w:rsidRDefault="008129FF" w:rsidP="00C81159">
      <w:pPr>
        <w:spacing w:after="0" w:line="240" w:lineRule="auto"/>
        <w:jc w:val="center"/>
        <w:textAlignment w:val="baseline"/>
        <w:outlineLvl w:val="1"/>
        <w:rPr>
          <w:rFonts w:ascii="Segoe UI" w:eastAsia="Times New Roman" w:hAnsi="Segoe UI" w:cs="Segoe UI"/>
          <w:bCs/>
          <w:sz w:val="28"/>
          <w:lang w:val="uk-UA" w:eastAsia="pl-PL"/>
        </w:rPr>
      </w:pPr>
    </w:p>
    <w:p w:rsidR="009071C6" w:rsidRPr="00C81159" w:rsidRDefault="009071C6" w:rsidP="00C81159">
      <w:pPr>
        <w:spacing w:after="0" w:line="240" w:lineRule="auto"/>
        <w:jc w:val="center"/>
        <w:textAlignment w:val="baseline"/>
        <w:outlineLvl w:val="1"/>
        <w:rPr>
          <w:rFonts w:ascii="Segoe UI" w:eastAsia="Times New Roman" w:hAnsi="Segoe UI" w:cs="Segoe UI"/>
          <w:bCs/>
          <w:sz w:val="28"/>
          <w:lang w:val="uk-UA" w:eastAsia="pl-PL"/>
        </w:rPr>
      </w:pPr>
      <w:r w:rsidRPr="00C81159">
        <w:rPr>
          <w:rFonts w:ascii="Segoe UI" w:eastAsia="Times New Roman" w:hAnsi="Segoe UI" w:cs="Segoe UI"/>
          <w:bCs/>
          <w:sz w:val="28"/>
          <w:lang w:val="uk-UA" w:eastAsia="pl-PL"/>
        </w:rPr>
        <w:t xml:space="preserve">- </w:t>
      </w:r>
      <w:r w:rsidR="00E12980" w:rsidRPr="00C81159">
        <w:rPr>
          <w:rFonts w:ascii="Segoe UI" w:eastAsia="Times New Roman" w:hAnsi="Segoe UI" w:cs="Segoe UI"/>
          <w:bCs/>
          <w:sz w:val="28"/>
          <w:lang w:val="uk-UA" w:eastAsia="pl-PL"/>
        </w:rPr>
        <w:t>ПРЕС-РЕЛІЗ</w:t>
      </w:r>
      <w:r w:rsidRPr="00C81159">
        <w:rPr>
          <w:rFonts w:ascii="Segoe UI" w:eastAsia="Times New Roman" w:hAnsi="Segoe UI" w:cs="Segoe UI"/>
          <w:bCs/>
          <w:sz w:val="28"/>
          <w:lang w:val="uk-UA" w:eastAsia="pl-PL"/>
        </w:rPr>
        <w:t xml:space="preserve"> -</w:t>
      </w:r>
    </w:p>
    <w:p w:rsidR="00E12980" w:rsidRPr="00C81159" w:rsidRDefault="00E12980" w:rsidP="00C81159">
      <w:pPr>
        <w:pStyle w:val="NormalnyWeb"/>
        <w:jc w:val="both"/>
        <w:rPr>
          <w:rFonts w:ascii="Segoe UI" w:hAnsi="Segoe UI" w:cs="Segoe UI"/>
          <w:b/>
          <w:sz w:val="22"/>
          <w:lang w:val="uk-UA"/>
        </w:rPr>
      </w:pPr>
      <w:r w:rsidRPr="00C81159">
        <w:rPr>
          <w:rFonts w:ascii="Segoe UI" w:hAnsi="Segoe UI" w:cs="Segoe UI"/>
          <w:b/>
          <w:sz w:val="22"/>
          <w:lang w:val="uk-UA"/>
        </w:rPr>
        <w:t>Про відбудову України в Познані</w:t>
      </w:r>
    </w:p>
    <w:p w:rsidR="00E12980" w:rsidRPr="00C81159" w:rsidRDefault="00E12980" w:rsidP="00C81159">
      <w:pPr>
        <w:pStyle w:val="NormalnyWeb"/>
        <w:jc w:val="both"/>
        <w:rPr>
          <w:rFonts w:ascii="Segoe UI" w:hAnsi="Segoe UI" w:cs="Segoe UI"/>
          <w:b/>
          <w:sz w:val="22"/>
          <w:lang w:val="uk-UA"/>
        </w:rPr>
      </w:pPr>
      <w:r w:rsidRPr="00C81159">
        <w:rPr>
          <w:rFonts w:ascii="Segoe UI" w:hAnsi="Segoe UI" w:cs="Segoe UI"/>
          <w:b/>
          <w:sz w:val="22"/>
          <w:lang w:val="uk-UA"/>
        </w:rPr>
        <w:t>У співпраці з Міністерством розвитку та технологій у Познані 7-8 жовтня відбудеться черговий Конгрес відбудови України COMMON FUTURE. У Познанському міжнародному виставковому центрі зустрінуться з бізнесом представники урядів та найважливіших польських, українських та міжнародних інституцій, відповідальних протягом найближчих років за відбудову та модернізацію України.</w:t>
      </w:r>
    </w:p>
    <w:p w:rsidR="00E12980" w:rsidRPr="00C81159" w:rsidRDefault="00E12980" w:rsidP="00C81159">
      <w:pPr>
        <w:pStyle w:val="NormalnyWeb"/>
        <w:jc w:val="both"/>
        <w:rPr>
          <w:rFonts w:ascii="Segoe UI" w:hAnsi="Segoe UI" w:cs="Segoe UI"/>
          <w:sz w:val="22"/>
          <w:lang w:val="uk-UA"/>
        </w:rPr>
      </w:pPr>
      <w:r w:rsidRPr="00C81159">
        <w:rPr>
          <w:rFonts w:ascii="Segoe UI" w:hAnsi="Segoe UI" w:cs="Segoe UI"/>
          <w:sz w:val="22"/>
          <w:lang w:val="uk-UA"/>
        </w:rPr>
        <w:t xml:space="preserve">Другий Конгрес відбудови України COMMON FUTURE відбудеться </w:t>
      </w:r>
      <w:r w:rsidRPr="00C81159">
        <w:rPr>
          <w:rFonts w:ascii="Segoe UI" w:hAnsi="Segoe UI" w:cs="Segoe UI"/>
          <w:b/>
          <w:sz w:val="22"/>
          <w:lang w:val="uk-UA"/>
        </w:rPr>
        <w:t>7-8 жовтня у Познанському міжнародному виставковому центрі</w:t>
      </w:r>
      <w:r w:rsidRPr="00C81159">
        <w:rPr>
          <w:rFonts w:ascii="Segoe UI" w:hAnsi="Segoe UI" w:cs="Segoe UI"/>
          <w:sz w:val="22"/>
          <w:lang w:val="uk-UA"/>
        </w:rPr>
        <w:t xml:space="preserve">. Захід організовано </w:t>
      </w:r>
      <w:r w:rsidR="00E84F7D" w:rsidRPr="00C81159">
        <w:rPr>
          <w:rFonts w:ascii="Segoe UI" w:hAnsi="Segoe UI" w:cs="Segoe UI"/>
          <w:sz w:val="22"/>
          <w:lang w:val="uk-UA"/>
        </w:rPr>
        <w:t xml:space="preserve">компанією </w:t>
      </w:r>
      <w:r w:rsidRPr="00C81159">
        <w:rPr>
          <w:rFonts w:ascii="Segoe UI" w:hAnsi="Segoe UI" w:cs="Segoe UI"/>
          <w:sz w:val="22"/>
          <w:lang w:val="uk-UA"/>
        </w:rPr>
        <w:t xml:space="preserve">Grupa MTP у </w:t>
      </w:r>
      <w:r w:rsidR="00C8514D" w:rsidRPr="00C81159">
        <w:rPr>
          <w:rFonts w:ascii="Segoe UI" w:hAnsi="Segoe UI" w:cs="Segoe UI"/>
          <w:sz w:val="22"/>
          <w:lang w:val="uk-UA"/>
        </w:rPr>
        <w:t>мериторичній</w:t>
      </w:r>
      <w:r w:rsidRPr="00C81159">
        <w:rPr>
          <w:rFonts w:ascii="Segoe UI" w:hAnsi="Segoe UI" w:cs="Segoe UI"/>
          <w:sz w:val="22"/>
          <w:lang w:val="uk-UA"/>
        </w:rPr>
        <w:t xml:space="preserve"> співпраці з Польсько-</w:t>
      </w:r>
      <w:r w:rsidR="00C8514D" w:rsidRPr="00C81159">
        <w:rPr>
          <w:rFonts w:ascii="Segoe UI" w:hAnsi="Segoe UI" w:cs="Segoe UI"/>
          <w:sz w:val="22"/>
          <w:lang w:val="uk-UA"/>
        </w:rPr>
        <w:t>у</w:t>
      </w:r>
      <w:r w:rsidRPr="00C81159">
        <w:rPr>
          <w:rFonts w:ascii="Segoe UI" w:hAnsi="Segoe UI" w:cs="Segoe UI"/>
          <w:sz w:val="22"/>
          <w:lang w:val="uk-UA"/>
        </w:rPr>
        <w:t xml:space="preserve">країнською </w:t>
      </w:r>
      <w:r w:rsidR="00C8514D" w:rsidRPr="00C81159">
        <w:rPr>
          <w:rFonts w:ascii="Segoe UI" w:hAnsi="Segoe UI" w:cs="Segoe UI"/>
          <w:sz w:val="22"/>
          <w:lang w:val="uk-UA"/>
        </w:rPr>
        <w:t>г</w:t>
      </w:r>
      <w:r w:rsidRPr="00C81159">
        <w:rPr>
          <w:rFonts w:ascii="Segoe UI" w:hAnsi="Segoe UI" w:cs="Segoe UI"/>
          <w:sz w:val="22"/>
          <w:lang w:val="uk-UA"/>
        </w:rPr>
        <w:t>осподар</w:t>
      </w:r>
      <w:r w:rsidR="00C8514D" w:rsidRPr="00C81159">
        <w:rPr>
          <w:rFonts w:ascii="Segoe UI" w:hAnsi="Segoe UI" w:cs="Segoe UI"/>
          <w:sz w:val="22"/>
          <w:lang w:val="uk-UA"/>
        </w:rPr>
        <w:t>чою</w:t>
      </w:r>
      <w:r w:rsidRPr="00C81159">
        <w:rPr>
          <w:rFonts w:ascii="Segoe UI" w:hAnsi="Segoe UI" w:cs="Segoe UI"/>
          <w:sz w:val="22"/>
          <w:lang w:val="uk-UA"/>
        </w:rPr>
        <w:t xml:space="preserve"> </w:t>
      </w:r>
      <w:r w:rsidR="00C8514D" w:rsidRPr="00C81159">
        <w:rPr>
          <w:rFonts w:ascii="Segoe UI" w:hAnsi="Segoe UI" w:cs="Segoe UI"/>
          <w:sz w:val="22"/>
          <w:lang w:val="uk-UA"/>
        </w:rPr>
        <w:t>п</w:t>
      </w:r>
      <w:r w:rsidRPr="00C81159">
        <w:rPr>
          <w:rFonts w:ascii="Segoe UI" w:hAnsi="Segoe UI" w:cs="Segoe UI"/>
          <w:sz w:val="22"/>
          <w:lang w:val="uk-UA"/>
        </w:rPr>
        <w:t xml:space="preserve">алатою та Польською </w:t>
      </w:r>
      <w:r w:rsidR="00C8514D" w:rsidRPr="00C81159">
        <w:rPr>
          <w:rFonts w:ascii="Segoe UI" w:hAnsi="Segoe UI" w:cs="Segoe UI"/>
          <w:sz w:val="22"/>
          <w:lang w:val="uk-UA"/>
        </w:rPr>
        <w:t>а</w:t>
      </w:r>
      <w:r w:rsidRPr="00C81159">
        <w:rPr>
          <w:rFonts w:ascii="Segoe UI" w:hAnsi="Segoe UI" w:cs="Segoe UI"/>
          <w:sz w:val="22"/>
          <w:lang w:val="uk-UA"/>
        </w:rPr>
        <w:t xml:space="preserve">соціацією </w:t>
      </w:r>
      <w:r w:rsidR="00C8514D" w:rsidRPr="00C81159">
        <w:rPr>
          <w:rFonts w:ascii="Segoe UI" w:hAnsi="Segoe UI" w:cs="Segoe UI"/>
          <w:sz w:val="22"/>
          <w:lang w:val="uk-UA"/>
        </w:rPr>
        <w:t>р</w:t>
      </w:r>
      <w:r w:rsidRPr="00C81159">
        <w:rPr>
          <w:rFonts w:ascii="Segoe UI" w:hAnsi="Segoe UI" w:cs="Segoe UI"/>
          <w:sz w:val="22"/>
          <w:lang w:val="uk-UA"/>
        </w:rPr>
        <w:t xml:space="preserve">оботодавців </w:t>
      </w:r>
      <w:r w:rsidR="00C8514D" w:rsidRPr="00C81159">
        <w:rPr>
          <w:rFonts w:ascii="Segoe UI" w:hAnsi="Segoe UI" w:cs="Segoe UI"/>
          <w:sz w:val="22"/>
          <w:lang w:val="uk-UA"/>
        </w:rPr>
        <w:t>будівельної галузі</w:t>
      </w:r>
      <w:r w:rsidRPr="00C81159">
        <w:rPr>
          <w:rFonts w:ascii="Segoe UI" w:hAnsi="Segoe UI" w:cs="Segoe UI"/>
          <w:sz w:val="22"/>
          <w:lang w:val="uk-UA"/>
        </w:rPr>
        <w:t xml:space="preserve">. Патронат </w:t>
      </w:r>
      <w:r w:rsidR="00C8514D" w:rsidRPr="00C81159">
        <w:rPr>
          <w:rFonts w:ascii="Segoe UI" w:hAnsi="Segoe UI" w:cs="Segoe UI"/>
          <w:sz w:val="22"/>
          <w:lang w:val="uk-UA"/>
        </w:rPr>
        <w:t>К</w:t>
      </w:r>
      <w:r w:rsidRPr="00C81159">
        <w:rPr>
          <w:rFonts w:ascii="Segoe UI" w:hAnsi="Segoe UI" w:cs="Segoe UI"/>
          <w:sz w:val="22"/>
          <w:lang w:val="uk-UA"/>
        </w:rPr>
        <w:t xml:space="preserve">онгресу </w:t>
      </w:r>
      <w:r w:rsidR="00C8514D" w:rsidRPr="00C81159">
        <w:rPr>
          <w:rFonts w:ascii="Segoe UI" w:hAnsi="Segoe UI" w:cs="Segoe UI"/>
          <w:sz w:val="22"/>
          <w:lang w:val="uk-UA"/>
        </w:rPr>
        <w:t>надали</w:t>
      </w:r>
      <w:r w:rsidRPr="00C81159">
        <w:rPr>
          <w:rFonts w:ascii="Segoe UI" w:hAnsi="Segoe UI" w:cs="Segoe UI"/>
          <w:sz w:val="22"/>
          <w:lang w:val="uk-UA"/>
        </w:rPr>
        <w:t xml:space="preserve"> Мін</w:t>
      </w:r>
      <w:r w:rsidR="00C8514D" w:rsidRPr="00C81159">
        <w:rPr>
          <w:rFonts w:ascii="Segoe UI" w:hAnsi="Segoe UI" w:cs="Segoe UI"/>
          <w:sz w:val="22"/>
          <w:lang w:val="uk-UA"/>
        </w:rPr>
        <w:t xml:space="preserve">істерство </w:t>
      </w:r>
      <w:r w:rsidRPr="00C81159">
        <w:rPr>
          <w:rFonts w:ascii="Segoe UI" w:hAnsi="Segoe UI" w:cs="Segoe UI"/>
          <w:sz w:val="22"/>
          <w:lang w:val="uk-UA"/>
        </w:rPr>
        <w:t xml:space="preserve">розвитку і технологій, </w:t>
      </w:r>
      <w:r w:rsidR="00C8514D" w:rsidRPr="00C81159">
        <w:rPr>
          <w:rFonts w:ascii="Segoe UI" w:hAnsi="Segoe UI" w:cs="Segoe UI"/>
          <w:sz w:val="22"/>
          <w:lang w:val="uk-UA"/>
        </w:rPr>
        <w:t>м</w:t>
      </w:r>
      <w:r w:rsidRPr="00C81159">
        <w:rPr>
          <w:rFonts w:ascii="Segoe UI" w:hAnsi="Segoe UI" w:cs="Segoe UI"/>
          <w:sz w:val="22"/>
          <w:lang w:val="uk-UA"/>
        </w:rPr>
        <w:t>іністр закордонних справ та Голова Ради з питань спів</w:t>
      </w:r>
      <w:r w:rsidR="00C8514D" w:rsidRPr="00C81159">
        <w:rPr>
          <w:rFonts w:ascii="Segoe UI" w:hAnsi="Segoe UI" w:cs="Segoe UI"/>
          <w:sz w:val="22"/>
          <w:lang w:val="uk-UA"/>
        </w:rPr>
        <w:t>праці</w:t>
      </w:r>
      <w:r w:rsidRPr="00C81159">
        <w:rPr>
          <w:rFonts w:ascii="Segoe UI" w:hAnsi="Segoe UI" w:cs="Segoe UI"/>
          <w:sz w:val="22"/>
          <w:lang w:val="uk-UA"/>
        </w:rPr>
        <w:t xml:space="preserve"> з Україною при </w:t>
      </w:r>
      <w:r w:rsidR="00C8514D" w:rsidRPr="00C81159">
        <w:rPr>
          <w:rFonts w:ascii="Segoe UI" w:hAnsi="Segoe UI" w:cs="Segoe UI"/>
          <w:sz w:val="22"/>
          <w:lang w:val="uk-UA"/>
        </w:rPr>
        <w:t>п</w:t>
      </w:r>
      <w:r w:rsidRPr="00C81159">
        <w:rPr>
          <w:rFonts w:ascii="Segoe UI" w:hAnsi="Segoe UI" w:cs="Segoe UI"/>
          <w:sz w:val="22"/>
          <w:lang w:val="uk-UA"/>
        </w:rPr>
        <w:t xml:space="preserve">рем’єр-міністрі </w:t>
      </w:r>
      <w:r w:rsidR="00C8514D" w:rsidRPr="00C81159">
        <w:rPr>
          <w:rFonts w:ascii="Segoe UI" w:hAnsi="Segoe UI" w:cs="Segoe UI"/>
          <w:sz w:val="22"/>
          <w:lang w:val="uk-UA"/>
        </w:rPr>
        <w:t xml:space="preserve">депутат </w:t>
      </w:r>
      <w:r w:rsidRPr="00C81159">
        <w:rPr>
          <w:rFonts w:ascii="Segoe UI" w:hAnsi="Segoe UI" w:cs="Segoe UI"/>
          <w:sz w:val="22"/>
          <w:lang w:val="uk-UA"/>
        </w:rPr>
        <w:t>Пав</w:t>
      </w:r>
      <w:r w:rsidR="00C8514D" w:rsidRPr="00C81159">
        <w:rPr>
          <w:rFonts w:ascii="Segoe UI" w:hAnsi="Segoe UI" w:cs="Segoe UI"/>
          <w:sz w:val="22"/>
          <w:lang w:val="uk-UA"/>
        </w:rPr>
        <w:t>ел</w:t>
      </w:r>
      <w:r w:rsidRPr="00C81159">
        <w:rPr>
          <w:rFonts w:ascii="Segoe UI" w:hAnsi="Segoe UI" w:cs="Segoe UI"/>
          <w:sz w:val="22"/>
          <w:lang w:val="uk-UA"/>
        </w:rPr>
        <w:t xml:space="preserve"> Ковал</w:t>
      </w:r>
      <w:r w:rsidR="00C8514D" w:rsidRPr="00C81159">
        <w:rPr>
          <w:rFonts w:ascii="Segoe UI" w:hAnsi="Segoe UI" w:cs="Segoe UI"/>
          <w:sz w:val="22"/>
          <w:lang w:val="uk-UA"/>
        </w:rPr>
        <w:t>ь</w:t>
      </w:r>
      <w:r w:rsidRPr="00C81159">
        <w:rPr>
          <w:rFonts w:ascii="Segoe UI" w:hAnsi="Segoe UI" w:cs="Segoe UI"/>
          <w:sz w:val="22"/>
          <w:lang w:val="uk-UA"/>
        </w:rPr>
        <w:t>.</w:t>
      </w:r>
    </w:p>
    <w:p w:rsidR="00C8514D" w:rsidRPr="00C81159" w:rsidRDefault="00C8514D" w:rsidP="00C81159">
      <w:pPr>
        <w:pStyle w:val="NormalnyWeb"/>
        <w:jc w:val="both"/>
        <w:rPr>
          <w:rFonts w:ascii="Segoe UI" w:hAnsi="Segoe UI" w:cs="Segoe UI"/>
          <w:sz w:val="22"/>
          <w:lang w:val="uk-UA"/>
        </w:rPr>
      </w:pPr>
      <w:r w:rsidRPr="00C81159">
        <w:rPr>
          <w:rFonts w:ascii="Segoe UI" w:hAnsi="Segoe UI" w:cs="Segoe UI"/>
          <w:sz w:val="22"/>
          <w:lang w:val="uk-UA"/>
        </w:rPr>
        <w:t>Учасниками Конгресу стануть підприємці з Польщі, України та інших країн, представники урядів, органів місцевого самоврядування, національних та міжнародних інституцій, що підтримують розвиток. Торік захід зібрав понад 1200 учасників, які під час 40 дебатів та дискусійних панелей говорили про виклики, що постають перед Україною та її союзниками, які підтримують її у боротьбі з російським агресором. Цьогорічна подія також включатиме дебати, надихаючі промови, доступ до експертів і</w:t>
      </w:r>
      <w:r w:rsidR="005F06B1" w:rsidRPr="00C81159">
        <w:rPr>
          <w:rFonts w:ascii="Segoe UI" w:hAnsi="Segoe UI" w:cs="Segoe UI"/>
          <w:sz w:val="22"/>
          <w:lang w:val="uk-UA"/>
        </w:rPr>
        <w:t xml:space="preserve"> передусім</w:t>
      </w:r>
      <w:r w:rsidRPr="00C81159">
        <w:rPr>
          <w:rFonts w:ascii="Segoe UI" w:hAnsi="Segoe UI" w:cs="Segoe UI"/>
          <w:sz w:val="22"/>
          <w:lang w:val="uk-UA"/>
        </w:rPr>
        <w:t xml:space="preserve"> обмін контактами з представниками українського бізнесу.</w:t>
      </w:r>
    </w:p>
    <w:p w:rsidR="005F06B1" w:rsidRPr="00C81159" w:rsidRDefault="005F06B1" w:rsidP="00C81159">
      <w:pPr>
        <w:pStyle w:val="NormalnyWeb"/>
        <w:jc w:val="both"/>
        <w:rPr>
          <w:rFonts w:ascii="Segoe UI" w:hAnsi="Segoe UI" w:cs="Segoe UI"/>
          <w:b/>
          <w:sz w:val="22"/>
          <w:lang w:val="uk-UA"/>
        </w:rPr>
      </w:pPr>
      <w:r w:rsidRPr="00C81159">
        <w:rPr>
          <w:rFonts w:ascii="Segoe UI" w:hAnsi="Segoe UI" w:cs="Segoe UI"/>
          <w:sz w:val="22"/>
          <w:lang w:val="uk-UA"/>
        </w:rPr>
        <w:t xml:space="preserve">До участі запрошено представників наступних галузей: </w:t>
      </w:r>
      <w:r w:rsidRPr="00C81159">
        <w:rPr>
          <w:rFonts w:ascii="Segoe UI" w:hAnsi="Segoe UI" w:cs="Segoe UI"/>
          <w:b/>
          <w:sz w:val="22"/>
          <w:lang w:val="uk-UA"/>
        </w:rPr>
        <w:t>будівельної, промислової, інвестиційної, енергетичної, медичної та гуманітарної, транспортної та логістичної, інформаційно-комунікаційних технологій, кібербезпеки та технології подвійного використання.</w:t>
      </w:r>
    </w:p>
    <w:p w:rsidR="005F06B1" w:rsidRPr="00C81159" w:rsidRDefault="005F06B1" w:rsidP="00C81159">
      <w:pPr>
        <w:pStyle w:val="NormalnyWeb"/>
        <w:jc w:val="both"/>
        <w:rPr>
          <w:rFonts w:ascii="Segoe UI" w:hAnsi="Segoe UI" w:cs="Segoe UI"/>
          <w:b/>
          <w:sz w:val="22"/>
          <w:lang w:val="uk-UA"/>
        </w:rPr>
      </w:pPr>
      <w:r w:rsidRPr="00C81159">
        <w:rPr>
          <w:rFonts w:ascii="Segoe UI" w:hAnsi="Segoe UI" w:cs="Segoe UI"/>
          <w:b/>
          <w:sz w:val="22"/>
          <w:lang w:val="uk-UA"/>
        </w:rPr>
        <w:t xml:space="preserve">Польща як </w:t>
      </w:r>
      <w:r w:rsidR="003B1B1E" w:rsidRPr="00C81159">
        <w:rPr>
          <w:rFonts w:ascii="Segoe UI" w:hAnsi="Segoe UI" w:cs="Segoe UI"/>
          <w:b/>
          <w:sz w:val="22"/>
          <w:lang w:val="uk-UA"/>
        </w:rPr>
        <w:t>хаб</w:t>
      </w:r>
      <w:r w:rsidRPr="00C81159">
        <w:rPr>
          <w:rFonts w:ascii="Segoe UI" w:hAnsi="Segoe UI" w:cs="Segoe UI"/>
          <w:b/>
          <w:sz w:val="22"/>
          <w:lang w:val="uk-UA"/>
        </w:rPr>
        <w:t xml:space="preserve"> відбудови</w:t>
      </w:r>
    </w:p>
    <w:p w:rsidR="005F06B1" w:rsidRPr="00C81159" w:rsidRDefault="005F06B1" w:rsidP="00C81159">
      <w:pPr>
        <w:pStyle w:val="NormalnyWeb"/>
        <w:jc w:val="both"/>
        <w:rPr>
          <w:rFonts w:ascii="Segoe UI" w:hAnsi="Segoe UI" w:cs="Segoe UI"/>
          <w:sz w:val="22"/>
          <w:lang w:val="uk-UA"/>
        </w:rPr>
      </w:pPr>
      <w:r w:rsidRPr="00C81159">
        <w:rPr>
          <w:rFonts w:ascii="Segoe UI" w:hAnsi="Segoe UI" w:cs="Segoe UI"/>
          <w:sz w:val="22"/>
          <w:lang w:val="uk-UA"/>
        </w:rPr>
        <w:t>Метою Конгресу є представ</w:t>
      </w:r>
      <w:r w:rsidR="003B1B1E" w:rsidRPr="00C81159">
        <w:rPr>
          <w:rFonts w:ascii="Segoe UI" w:hAnsi="Segoe UI" w:cs="Segoe UI"/>
          <w:sz w:val="22"/>
          <w:lang w:val="uk-UA"/>
        </w:rPr>
        <w:t>лення</w:t>
      </w:r>
      <w:r w:rsidRPr="00C81159">
        <w:rPr>
          <w:rFonts w:ascii="Segoe UI" w:hAnsi="Segoe UI" w:cs="Segoe UI"/>
          <w:sz w:val="22"/>
          <w:lang w:val="uk-UA"/>
        </w:rPr>
        <w:t xml:space="preserve"> підприємцям, політикам, банкірам та представникам місцевої влади образ</w:t>
      </w:r>
      <w:r w:rsidR="003B1B1E" w:rsidRPr="00C81159">
        <w:rPr>
          <w:rFonts w:ascii="Segoe UI" w:hAnsi="Segoe UI" w:cs="Segoe UI"/>
          <w:sz w:val="22"/>
          <w:lang w:val="uk-UA"/>
        </w:rPr>
        <w:t>у</w:t>
      </w:r>
      <w:r w:rsidRPr="00C81159">
        <w:rPr>
          <w:rFonts w:ascii="Segoe UI" w:hAnsi="Segoe UI" w:cs="Segoe UI"/>
          <w:sz w:val="22"/>
          <w:lang w:val="uk-UA"/>
        </w:rPr>
        <w:t xml:space="preserve"> економіки, держави та суспільства України </w:t>
      </w:r>
      <w:r w:rsidR="003B1B1E" w:rsidRPr="00C81159">
        <w:rPr>
          <w:rFonts w:ascii="Segoe UI" w:hAnsi="Segoe UI" w:cs="Segoe UI"/>
          <w:sz w:val="22"/>
          <w:lang w:val="uk-UA"/>
        </w:rPr>
        <w:t xml:space="preserve">на </w:t>
      </w:r>
      <w:r w:rsidRPr="00C81159">
        <w:rPr>
          <w:rFonts w:ascii="Segoe UI" w:hAnsi="Segoe UI" w:cs="Segoe UI"/>
          <w:sz w:val="22"/>
          <w:lang w:val="uk-UA"/>
        </w:rPr>
        <w:t>треть</w:t>
      </w:r>
      <w:r w:rsidR="003B1B1E" w:rsidRPr="00C81159">
        <w:rPr>
          <w:rFonts w:ascii="Segoe UI" w:hAnsi="Segoe UI" w:cs="Segoe UI"/>
          <w:sz w:val="22"/>
          <w:lang w:val="uk-UA"/>
        </w:rPr>
        <w:t>ому</w:t>
      </w:r>
      <w:r w:rsidRPr="00C81159">
        <w:rPr>
          <w:rFonts w:ascii="Segoe UI" w:hAnsi="Segoe UI" w:cs="Segoe UI"/>
          <w:sz w:val="22"/>
          <w:lang w:val="uk-UA"/>
        </w:rPr>
        <w:t xml:space="preserve"> ро</w:t>
      </w:r>
      <w:r w:rsidR="003B1B1E" w:rsidRPr="00C81159">
        <w:rPr>
          <w:rFonts w:ascii="Segoe UI" w:hAnsi="Segoe UI" w:cs="Segoe UI"/>
          <w:sz w:val="22"/>
          <w:lang w:val="uk-UA"/>
        </w:rPr>
        <w:t>ці війни, а також потреб</w:t>
      </w:r>
      <w:r w:rsidRPr="00C81159">
        <w:rPr>
          <w:rFonts w:ascii="Segoe UI" w:hAnsi="Segoe UI" w:cs="Segoe UI"/>
          <w:sz w:val="22"/>
          <w:lang w:val="uk-UA"/>
        </w:rPr>
        <w:t>, пов’язан</w:t>
      </w:r>
      <w:r w:rsidR="003B1B1E" w:rsidRPr="00C81159">
        <w:rPr>
          <w:rFonts w:ascii="Segoe UI" w:hAnsi="Segoe UI" w:cs="Segoe UI"/>
          <w:sz w:val="22"/>
          <w:lang w:val="uk-UA"/>
        </w:rPr>
        <w:t>их</w:t>
      </w:r>
      <w:r w:rsidRPr="00C81159">
        <w:rPr>
          <w:rFonts w:ascii="Segoe UI" w:hAnsi="Segoe UI" w:cs="Segoe UI"/>
          <w:sz w:val="22"/>
          <w:lang w:val="uk-UA"/>
        </w:rPr>
        <w:t xml:space="preserve"> </w:t>
      </w:r>
      <w:r w:rsidR="00895924" w:rsidRPr="00C81159">
        <w:rPr>
          <w:rFonts w:ascii="Segoe UI" w:hAnsi="Segoe UI" w:cs="Segoe UI"/>
          <w:sz w:val="22"/>
          <w:lang w:val="uk-UA"/>
        </w:rPr>
        <w:t>і</w:t>
      </w:r>
      <w:r w:rsidRPr="00C81159">
        <w:rPr>
          <w:rFonts w:ascii="Segoe UI" w:hAnsi="Segoe UI" w:cs="Segoe UI"/>
          <w:sz w:val="22"/>
          <w:lang w:val="uk-UA"/>
        </w:rPr>
        <w:t>з поточною відбудовою України та план</w:t>
      </w:r>
      <w:r w:rsidR="003B1B1E" w:rsidRPr="00C81159">
        <w:rPr>
          <w:rFonts w:ascii="Segoe UI" w:hAnsi="Segoe UI" w:cs="Segoe UI"/>
          <w:sz w:val="22"/>
          <w:lang w:val="uk-UA"/>
        </w:rPr>
        <w:t>ів</w:t>
      </w:r>
      <w:r w:rsidRPr="00C81159">
        <w:rPr>
          <w:rFonts w:ascii="Segoe UI" w:hAnsi="Segoe UI" w:cs="Segoe UI"/>
          <w:sz w:val="22"/>
          <w:lang w:val="uk-UA"/>
        </w:rPr>
        <w:t xml:space="preserve"> модернізації країни. Польща, яка стала </w:t>
      </w:r>
      <w:r w:rsidR="003B1B1E" w:rsidRPr="00C81159">
        <w:rPr>
          <w:rFonts w:ascii="Segoe UI" w:hAnsi="Segoe UI" w:cs="Segoe UI"/>
          <w:sz w:val="22"/>
          <w:lang w:val="uk-UA"/>
        </w:rPr>
        <w:t>хабом</w:t>
      </w:r>
      <w:r w:rsidRPr="00C81159">
        <w:rPr>
          <w:rFonts w:ascii="Segoe UI" w:hAnsi="Segoe UI" w:cs="Segoe UI"/>
          <w:sz w:val="22"/>
          <w:lang w:val="uk-UA"/>
        </w:rPr>
        <w:t xml:space="preserve"> гуманітарної та військової допомоги для України</w:t>
      </w:r>
      <w:r w:rsidR="00895924" w:rsidRPr="00C81159">
        <w:rPr>
          <w:rFonts w:ascii="Segoe UI" w:hAnsi="Segoe UI" w:cs="Segoe UI"/>
          <w:sz w:val="22"/>
          <w:lang w:val="uk-UA"/>
        </w:rPr>
        <w:t>, в процесі відбудови</w:t>
      </w:r>
      <w:r w:rsidRPr="00C81159">
        <w:rPr>
          <w:rFonts w:ascii="Segoe UI" w:hAnsi="Segoe UI" w:cs="Segoe UI"/>
          <w:sz w:val="22"/>
          <w:lang w:val="uk-UA"/>
        </w:rPr>
        <w:t xml:space="preserve"> вже відіграє фунда</w:t>
      </w:r>
      <w:r w:rsidR="003B1B1E" w:rsidRPr="00C81159">
        <w:rPr>
          <w:rFonts w:ascii="Segoe UI" w:hAnsi="Segoe UI" w:cs="Segoe UI"/>
          <w:sz w:val="22"/>
          <w:lang w:val="uk-UA"/>
        </w:rPr>
        <w:t xml:space="preserve">ментальну роль, що визначається географічною близькістю; рівнем </w:t>
      </w:r>
      <w:r w:rsidRPr="00C81159">
        <w:rPr>
          <w:rFonts w:ascii="Segoe UI" w:hAnsi="Segoe UI" w:cs="Segoe UI"/>
          <w:sz w:val="22"/>
          <w:lang w:val="uk-UA"/>
        </w:rPr>
        <w:t>товарообігу, який робить Польщу першим торговим партнером України у вільному світі; знання</w:t>
      </w:r>
      <w:r w:rsidR="003B1B1E" w:rsidRPr="00C81159">
        <w:rPr>
          <w:rFonts w:ascii="Segoe UI" w:hAnsi="Segoe UI" w:cs="Segoe UI"/>
          <w:sz w:val="22"/>
          <w:lang w:val="uk-UA"/>
        </w:rPr>
        <w:t>м</w:t>
      </w:r>
      <w:r w:rsidRPr="00C81159">
        <w:rPr>
          <w:rFonts w:ascii="Segoe UI" w:hAnsi="Segoe UI" w:cs="Segoe UI"/>
          <w:sz w:val="22"/>
          <w:lang w:val="uk-UA"/>
        </w:rPr>
        <w:t xml:space="preserve"> реалій України, </w:t>
      </w:r>
      <w:r w:rsidR="003B1B1E" w:rsidRPr="00C81159">
        <w:rPr>
          <w:rFonts w:ascii="Segoe UI" w:hAnsi="Segoe UI" w:cs="Segoe UI"/>
          <w:sz w:val="22"/>
          <w:lang w:val="uk-UA"/>
        </w:rPr>
        <w:t>на території якої</w:t>
      </w:r>
      <w:r w:rsidRPr="00C81159">
        <w:rPr>
          <w:rFonts w:ascii="Segoe UI" w:hAnsi="Segoe UI" w:cs="Segoe UI"/>
          <w:sz w:val="22"/>
          <w:lang w:val="uk-UA"/>
        </w:rPr>
        <w:t xml:space="preserve"> працює понад 600 польських компаній; </w:t>
      </w:r>
      <w:r w:rsidRPr="00C81159">
        <w:rPr>
          <w:rFonts w:ascii="Segoe UI" w:hAnsi="Segoe UI" w:cs="Segoe UI"/>
          <w:sz w:val="22"/>
          <w:lang w:val="uk-UA"/>
        </w:rPr>
        <w:lastRenderedPageBreak/>
        <w:t>зростання</w:t>
      </w:r>
      <w:r w:rsidR="003B1B1E" w:rsidRPr="00C81159">
        <w:rPr>
          <w:rFonts w:ascii="Segoe UI" w:hAnsi="Segoe UI" w:cs="Segoe UI"/>
          <w:sz w:val="22"/>
          <w:lang w:val="uk-UA"/>
        </w:rPr>
        <w:t>м</w:t>
      </w:r>
      <w:r w:rsidRPr="00C81159">
        <w:rPr>
          <w:rFonts w:ascii="Segoe UI" w:hAnsi="Segoe UI" w:cs="Segoe UI"/>
          <w:sz w:val="22"/>
          <w:lang w:val="uk-UA"/>
        </w:rPr>
        <w:t xml:space="preserve"> підприємництва українців у Польщі; можливост</w:t>
      </w:r>
      <w:r w:rsidR="003B1B1E" w:rsidRPr="00C81159">
        <w:rPr>
          <w:rFonts w:ascii="Segoe UI" w:hAnsi="Segoe UI" w:cs="Segoe UI"/>
          <w:sz w:val="22"/>
          <w:lang w:val="uk-UA"/>
        </w:rPr>
        <w:t>ями</w:t>
      </w:r>
      <w:r w:rsidRPr="00C81159">
        <w:rPr>
          <w:rFonts w:ascii="Segoe UI" w:hAnsi="Segoe UI" w:cs="Segoe UI"/>
          <w:sz w:val="22"/>
          <w:lang w:val="uk-UA"/>
        </w:rPr>
        <w:t xml:space="preserve"> польських виробничих, будівельних і транспортних компаній; </w:t>
      </w:r>
      <w:r w:rsidR="003B1B1E" w:rsidRPr="00C81159">
        <w:rPr>
          <w:rFonts w:ascii="Segoe UI" w:hAnsi="Segoe UI" w:cs="Segoe UI"/>
          <w:sz w:val="22"/>
          <w:lang w:val="uk-UA"/>
        </w:rPr>
        <w:t xml:space="preserve">партнерствами </w:t>
      </w:r>
      <w:r w:rsidRPr="00C81159">
        <w:rPr>
          <w:rFonts w:ascii="Segoe UI" w:hAnsi="Segoe UI" w:cs="Segoe UI"/>
          <w:sz w:val="22"/>
          <w:lang w:val="uk-UA"/>
        </w:rPr>
        <w:t xml:space="preserve">понад 460 регіонів, міст і муніципалітетів з обох країн – це той капітал, який робить Польщу </w:t>
      </w:r>
      <w:r w:rsidR="003B1B1E" w:rsidRPr="00C81159">
        <w:rPr>
          <w:rFonts w:ascii="Segoe UI" w:hAnsi="Segoe UI" w:cs="Segoe UI"/>
          <w:sz w:val="22"/>
          <w:lang w:val="uk-UA"/>
        </w:rPr>
        <w:t>хабом</w:t>
      </w:r>
      <w:r w:rsidRPr="00C81159">
        <w:rPr>
          <w:rFonts w:ascii="Segoe UI" w:hAnsi="Segoe UI" w:cs="Segoe UI"/>
          <w:sz w:val="22"/>
          <w:lang w:val="uk-UA"/>
        </w:rPr>
        <w:t xml:space="preserve"> відбудови України та не</w:t>
      </w:r>
      <w:r w:rsidR="003B1B1E" w:rsidRPr="00C81159">
        <w:rPr>
          <w:rFonts w:ascii="Segoe UI" w:hAnsi="Segoe UI" w:cs="Segoe UI"/>
          <w:sz w:val="22"/>
          <w:lang w:val="uk-UA"/>
        </w:rPr>
        <w:t>обхідним</w:t>
      </w:r>
      <w:r w:rsidRPr="00C81159">
        <w:rPr>
          <w:rFonts w:ascii="Segoe UI" w:hAnsi="Segoe UI" w:cs="Segoe UI"/>
          <w:sz w:val="22"/>
          <w:lang w:val="uk-UA"/>
        </w:rPr>
        <w:t xml:space="preserve"> учасником цього процесу.</w:t>
      </w:r>
    </w:p>
    <w:p w:rsidR="003B1B1E" w:rsidRPr="00C81159" w:rsidRDefault="003B1B1E" w:rsidP="00C81159">
      <w:pPr>
        <w:pStyle w:val="NormalnyWeb"/>
        <w:jc w:val="both"/>
        <w:rPr>
          <w:rFonts w:ascii="Segoe UI" w:hAnsi="Segoe UI" w:cs="Segoe UI"/>
          <w:b/>
          <w:sz w:val="22"/>
          <w:lang w:val="uk-UA"/>
        </w:rPr>
      </w:pPr>
      <w:r w:rsidRPr="00C81159">
        <w:rPr>
          <w:rFonts w:ascii="Segoe UI" w:hAnsi="Segoe UI" w:cs="Segoe UI"/>
          <w:b/>
          <w:sz w:val="22"/>
          <w:lang w:val="uk-UA"/>
        </w:rPr>
        <w:t>Програма цього року</w:t>
      </w:r>
    </w:p>
    <w:p w:rsidR="003B1B1E" w:rsidRPr="00C81159" w:rsidRDefault="003B1B1E" w:rsidP="00C81159">
      <w:pPr>
        <w:pStyle w:val="NormalnyWeb"/>
        <w:jc w:val="both"/>
        <w:rPr>
          <w:rFonts w:ascii="Segoe UI" w:hAnsi="Segoe UI" w:cs="Segoe UI"/>
          <w:sz w:val="22"/>
          <w:lang w:val="uk-UA"/>
        </w:rPr>
      </w:pPr>
      <w:r w:rsidRPr="00C81159">
        <w:rPr>
          <w:rFonts w:ascii="Segoe UI" w:hAnsi="Segoe UI" w:cs="Segoe UI"/>
          <w:sz w:val="22"/>
          <w:lang w:val="uk-UA"/>
        </w:rPr>
        <w:t xml:space="preserve">Над програмою працює Програмна рада, до участі в якій запрошено представників міністерств та інституцій, </w:t>
      </w:r>
      <w:r w:rsidR="00895924" w:rsidRPr="00C81159">
        <w:rPr>
          <w:rFonts w:ascii="Segoe UI" w:hAnsi="Segoe UI" w:cs="Segoe UI"/>
          <w:sz w:val="22"/>
          <w:lang w:val="uk-UA"/>
        </w:rPr>
        <w:t xml:space="preserve">що </w:t>
      </w:r>
      <w:r w:rsidRPr="00C81159">
        <w:rPr>
          <w:rFonts w:ascii="Segoe UI" w:hAnsi="Segoe UI" w:cs="Segoe UI"/>
          <w:sz w:val="22"/>
          <w:lang w:val="uk-UA"/>
        </w:rPr>
        <w:t>підтримують економічне співробітництво та присутність польських підприємців на закордонних ринках. Це такі установи:</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Міністерство розвитку та технологій</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Міністерство закордонних справ,</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Міністерство фінансів та регіональної політики</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Рада з питань співпраці з Україною при прем’єр-міністрі,</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Польське агентство інвестицій і торгівлі,</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Bank Gospodarstwa Krajowego,</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Польський фонд розвитку,</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Корпорація страхування експортних кредитів,</w:t>
      </w:r>
    </w:p>
    <w:p w:rsidR="003B1B1E" w:rsidRPr="00C81159" w:rsidRDefault="003B1B1E" w:rsidP="00C81159">
      <w:pPr>
        <w:pStyle w:val="NormalnyWeb"/>
        <w:spacing w:before="0" w:beforeAutospacing="0" w:after="0" w:afterAutospacing="0"/>
        <w:jc w:val="both"/>
        <w:rPr>
          <w:rFonts w:ascii="Segoe UI" w:hAnsi="Segoe UI" w:cs="Segoe UI"/>
          <w:sz w:val="22"/>
          <w:lang w:val="uk-UA"/>
        </w:rPr>
      </w:pPr>
      <w:r w:rsidRPr="00C81159">
        <w:rPr>
          <w:rFonts w:ascii="Segoe UI" w:hAnsi="Segoe UI" w:cs="Segoe UI"/>
          <w:sz w:val="22"/>
          <w:lang w:val="uk-UA"/>
        </w:rPr>
        <w:t>• Союз польських митрополій ім</w:t>
      </w:r>
      <w:r w:rsidR="006D2521" w:rsidRPr="00C81159">
        <w:rPr>
          <w:rFonts w:ascii="Segoe UI" w:hAnsi="Segoe UI" w:cs="Segoe UI"/>
          <w:sz w:val="22"/>
          <w:lang w:val="uk-UA"/>
        </w:rPr>
        <w:t>.</w:t>
      </w:r>
      <w:r w:rsidRPr="00C81159">
        <w:rPr>
          <w:rFonts w:ascii="Segoe UI" w:hAnsi="Segoe UI" w:cs="Segoe UI"/>
          <w:sz w:val="22"/>
          <w:lang w:val="uk-UA"/>
        </w:rPr>
        <w:t xml:space="preserve"> Павл</w:t>
      </w:r>
      <w:r w:rsidR="006D2521" w:rsidRPr="00C81159">
        <w:rPr>
          <w:rFonts w:ascii="Segoe UI" w:hAnsi="Segoe UI" w:cs="Segoe UI"/>
          <w:sz w:val="22"/>
          <w:lang w:val="uk-UA"/>
        </w:rPr>
        <w:t>а</w:t>
      </w:r>
      <w:r w:rsidRPr="00C81159">
        <w:rPr>
          <w:rFonts w:ascii="Segoe UI" w:hAnsi="Segoe UI" w:cs="Segoe UI"/>
          <w:sz w:val="22"/>
          <w:lang w:val="uk-UA"/>
        </w:rPr>
        <w:t xml:space="preserve"> Адамович</w:t>
      </w:r>
      <w:r w:rsidR="006D2521" w:rsidRPr="00C81159">
        <w:rPr>
          <w:rFonts w:ascii="Segoe UI" w:hAnsi="Segoe UI" w:cs="Segoe UI"/>
          <w:sz w:val="22"/>
          <w:lang w:val="uk-UA"/>
        </w:rPr>
        <w:t>а</w:t>
      </w:r>
    </w:p>
    <w:p w:rsidR="003B1B1E" w:rsidRPr="00C81159" w:rsidRDefault="003B1B1E" w:rsidP="00C81159">
      <w:pPr>
        <w:pStyle w:val="NormalnyWeb"/>
        <w:jc w:val="both"/>
        <w:rPr>
          <w:rFonts w:ascii="Segoe UI" w:hAnsi="Segoe UI" w:cs="Segoe UI"/>
          <w:sz w:val="22"/>
          <w:lang w:val="uk-UA"/>
        </w:rPr>
      </w:pPr>
      <w:r w:rsidRPr="00C81159">
        <w:rPr>
          <w:rFonts w:ascii="Segoe UI" w:hAnsi="Segoe UI" w:cs="Segoe UI"/>
          <w:sz w:val="22"/>
          <w:lang w:val="uk-UA"/>
        </w:rPr>
        <w:t xml:space="preserve">Роботу </w:t>
      </w:r>
      <w:r w:rsidR="006D2521" w:rsidRPr="00C81159">
        <w:rPr>
          <w:rFonts w:ascii="Segoe UI" w:hAnsi="Segoe UI" w:cs="Segoe UI"/>
          <w:sz w:val="22"/>
          <w:lang w:val="uk-UA"/>
        </w:rPr>
        <w:t>Р</w:t>
      </w:r>
      <w:r w:rsidRPr="00C81159">
        <w:rPr>
          <w:rFonts w:ascii="Segoe UI" w:hAnsi="Segoe UI" w:cs="Segoe UI"/>
          <w:sz w:val="22"/>
          <w:lang w:val="uk-UA"/>
        </w:rPr>
        <w:t xml:space="preserve">ади курує організатор Grupa MTP разом із </w:t>
      </w:r>
      <w:r w:rsidR="006D2521" w:rsidRPr="00C81159">
        <w:rPr>
          <w:rFonts w:ascii="Segoe UI" w:hAnsi="Segoe UI" w:cs="Segoe UI"/>
          <w:sz w:val="22"/>
          <w:lang w:val="uk-UA"/>
        </w:rPr>
        <w:t>мериторичними</w:t>
      </w:r>
      <w:r w:rsidRPr="00C81159">
        <w:rPr>
          <w:rFonts w:ascii="Segoe UI" w:hAnsi="Segoe UI" w:cs="Segoe UI"/>
          <w:sz w:val="22"/>
          <w:lang w:val="uk-UA"/>
        </w:rPr>
        <w:t xml:space="preserve"> партнерами: Польсько-українською господар</w:t>
      </w:r>
      <w:r w:rsidR="006D2521" w:rsidRPr="00C81159">
        <w:rPr>
          <w:rFonts w:ascii="Segoe UI" w:hAnsi="Segoe UI" w:cs="Segoe UI"/>
          <w:sz w:val="22"/>
          <w:lang w:val="uk-UA"/>
        </w:rPr>
        <w:t>ч</w:t>
      </w:r>
      <w:r w:rsidRPr="00C81159">
        <w:rPr>
          <w:rFonts w:ascii="Segoe UI" w:hAnsi="Segoe UI" w:cs="Segoe UI"/>
          <w:sz w:val="22"/>
          <w:lang w:val="uk-UA"/>
        </w:rPr>
        <w:t>ою палатою та Польською асоціацією роботодавців будів</w:t>
      </w:r>
      <w:r w:rsidR="006D2521" w:rsidRPr="00C81159">
        <w:rPr>
          <w:rFonts w:ascii="Segoe UI" w:hAnsi="Segoe UI" w:cs="Segoe UI"/>
          <w:sz w:val="22"/>
          <w:lang w:val="uk-UA"/>
        </w:rPr>
        <w:t>ельної галузі</w:t>
      </w:r>
      <w:r w:rsidRPr="00C81159">
        <w:rPr>
          <w:rFonts w:ascii="Segoe UI" w:hAnsi="Segoe UI" w:cs="Segoe UI"/>
          <w:sz w:val="22"/>
          <w:lang w:val="uk-UA"/>
        </w:rPr>
        <w:t xml:space="preserve">. Детальна програма буде доступна на сайті </w:t>
      </w:r>
      <w:r w:rsidR="00895924" w:rsidRPr="00C81159">
        <w:rPr>
          <w:rFonts w:ascii="Segoe UI" w:hAnsi="Segoe UI" w:cs="Segoe UI"/>
          <w:sz w:val="22"/>
          <w:lang w:val="uk-UA"/>
        </w:rPr>
        <w:t>К</w:t>
      </w:r>
      <w:r w:rsidRPr="00C81159">
        <w:rPr>
          <w:rFonts w:ascii="Segoe UI" w:hAnsi="Segoe UI" w:cs="Segoe UI"/>
          <w:sz w:val="22"/>
          <w:lang w:val="uk-UA"/>
        </w:rPr>
        <w:t xml:space="preserve">онгресу. Цього року учасники дебатів будуть зосереджені на перспективі вступу України до Європейського Союзу та пов’язаній з </w:t>
      </w:r>
      <w:r w:rsidR="006D2521" w:rsidRPr="00C81159">
        <w:rPr>
          <w:rFonts w:ascii="Segoe UI" w:hAnsi="Segoe UI" w:cs="Segoe UI"/>
          <w:sz w:val="22"/>
          <w:lang w:val="uk-UA"/>
        </w:rPr>
        <w:t>цим</w:t>
      </w:r>
      <w:r w:rsidRPr="00C81159">
        <w:rPr>
          <w:rFonts w:ascii="Segoe UI" w:hAnsi="Segoe UI" w:cs="Segoe UI"/>
          <w:sz w:val="22"/>
          <w:lang w:val="uk-UA"/>
        </w:rPr>
        <w:t xml:space="preserve"> новій програмі підтримки «Ukraine Facility», питанні енергетичної безпеки України та польського внеску в її забезпечення, а також співпраці на рівні</w:t>
      </w:r>
      <w:r w:rsidR="006D2521" w:rsidRPr="00C81159">
        <w:rPr>
          <w:rFonts w:ascii="Segoe UI" w:hAnsi="Segoe UI" w:cs="Segoe UI"/>
          <w:sz w:val="22"/>
          <w:lang w:val="uk-UA"/>
        </w:rPr>
        <w:t xml:space="preserve"> місцевого самоврядування</w:t>
      </w:r>
      <w:r w:rsidRPr="00C81159">
        <w:rPr>
          <w:rFonts w:ascii="Segoe UI" w:hAnsi="Segoe UI" w:cs="Segoe UI"/>
          <w:sz w:val="22"/>
          <w:lang w:val="uk-UA"/>
        </w:rPr>
        <w:t xml:space="preserve">, спираючись на досвід великих польських міст. Окрім провідних тем, </w:t>
      </w:r>
      <w:r w:rsidR="006D2521" w:rsidRPr="00C81159">
        <w:rPr>
          <w:rFonts w:ascii="Segoe UI" w:hAnsi="Segoe UI" w:cs="Segoe UI"/>
          <w:sz w:val="22"/>
          <w:lang w:val="uk-UA"/>
        </w:rPr>
        <w:t>розглядатимуться</w:t>
      </w:r>
      <w:r w:rsidRPr="00C81159">
        <w:rPr>
          <w:rFonts w:ascii="Segoe UI" w:hAnsi="Segoe UI" w:cs="Segoe UI"/>
          <w:sz w:val="22"/>
          <w:lang w:val="uk-UA"/>
        </w:rPr>
        <w:t xml:space="preserve"> можливості та загрози для участі польських компаній у відбудові України, можливості підтримки польських інвесторів, зокрема економічні, правові, страхові та гарантійні умови, а також загрози на ринку праці.</w:t>
      </w:r>
    </w:p>
    <w:p w:rsidR="006D2521" w:rsidRPr="00C81159" w:rsidRDefault="006D2521" w:rsidP="00C81159">
      <w:pPr>
        <w:pStyle w:val="NormalnyWeb"/>
        <w:jc w:val="both"/>
        <w:rPr>
          <w:rFonts w:ascii="Segoe UI" w:hAnsi="Segoe UI" w:cs="Segoe UI"/>
          <w:b/>
          <w:sz w:val="22"/>
          <w:lang w:val="uk-UA"/>
        </w:rPr>
      </w:pPr>
      <w:r w:rsidRPr="00C81159">
        <w:rPr>
          <w:rFonts w:ascii="Segoe UI" w:hAnsi="Segoe UI" w:cs="Segoe UI"/>
          <w:b/>
          <w:sz w:val="22"/>
          <w:lang w:val="uk-UA"/>
        </w:rPr>
        <w:t>Два дні у виставковому центрі</w:t>
      </w:r>
    </w:p>
    <w:p w:rsidR="00CA1702" w:rsidRPr="00C81159" w:rsidRDefault="006D2521" w:rsidP="00C81159">
      <w:pPr>
        <w:pStyle w:val="NormalnyWeb"/>
        <w:jc w:val="both"/>
        <w:rPr>
          <w:rFonts w:ascii="Segoe UI" w:hAnsi="Segoe UI" w:cs="Segoe UI"/>
          <w:sz w:val="22"/>
          <w:lang w:val="uk-UA"/>
        </w:rPr>
      </w:pPr>
      <w:r w:rsidRPr="00C81159">
        <w:rPr>
          <w:rFonts w:ascii="Segoe UI" w:hAnsi="Segoe UI" w:cs="Segoe UI"/>
          <w:sz w:val="22"/>
          <w:lang w:val="uk-UA"/>
        </w:rPr>
        <w:t xml:space="preserve">Захід відбудеться в комплексі Poznan Congress Center на території Познанського міжнародного </w:t>
      </w:r>
      <w:r w:rsidR="00A34249" w:rsidRPr="00C81159">
        <w:rPr>
          <w:rFonts w:ascii="Segoe UI" w:hAnsi="Segoe UI" w:cs="Segoe UI"/>
          <w:sz w:val="22"/>
          <w:lang w:val="uk-UA"/>
        </w:rPr>
        <w:t>виставкового центру</w:t>
      </w:r>
      <w:r w:rsidRPr="00C81159">
        <w:rPr>
          <w:rFonts w:ascii="Segoe UI" w:hAnsi="Segoe UI" w:cs="Segoe UI"/>
          <w:sz w:val="22"/>
          <w:lang w:val="uk-UA"/>
        </w:rPr>
        <w:t>. Цей сучасний конференц</w:t>
      </w:r>
      <w:r w:rsidR="004C424F" w:rsidRPr="00C81159">
        <w:rPr>
          <w:rFonts w:ascii="Segoe UI" w:hAnsi="Segoe UI" w:cs="Segoe UI"/>
          <w:sz w:val="22"/>
          <w:lang w:val="uk-UA"/>
        </w:rPr>
        <w:t>ійний об’єкт</w:t>
      </w:r>
      <w:r w:rsidRPr="00C81159">
        <w:rPr>
          <w:rFonts w:ascii="Segoe UI" w:hAnsi="Segoe UI" w:cs="Segoe UI"/>
          <w:sz w:val="22"/>
          <w:lang w:val="uk-UA"/>
        </w:rPr>
        <w:t xml:space="preserve"> </w:t>
      </w:r>
      <w:r w:rsidR="004C424F" w:rsidRPr="00C81159">
        <w:rPr>
          <w:rFonts w:ascii="Segoe UI" w:hAnsi="Segoe UI" w:cs="Segoe UI"/>
          <w:sz w:val="22"/>
          <w:lang w:val="uk-UA"/>
        </w:rPr>
        <w:t xml:space="preserve">із найновішим та багатофункціональним дизайном </w:t>
      </w:r>
      <w:r w:rsidRPr="00C81159">
        <w:rPr>
          <w:rFonts w:ascii="Segoe UI" w:hAnsi="Segoe UI" w:cs="Segoe UI"/>
          <w:sz w:val="22"/>
          <w:lang w:val="uk-UA"/>
        </w:rPr>
        <w:t>належить MTP Group</w:t>
      </w:r>
      <w:r w:rsidR="004C424F" w:rsidRPr="00C81159">
        <w:rPr>
          <w:rFonts w:ascii="Segoe UI" w:hAnsi="Segoe UI" w:cs="Segoe UI"/>
          <w:sz w:val="22"/>
          <w:lang w:val="uk-UA"/>
        </w:rPr>
        <w:t xml:space="preserve">. </w:t>
      </w:r>
      <w:r w:rsidR="0066011D" w:rsidRPr="00C81159">
        <w:rPr>
          <w:rFonts w:ascii="Segoe UI" w:hAnsi="Segoe UI" w:cs="Segoe UI"/>
          <w:sz w:val="22"/>
          <w:lang w:val="uk-UA"/>
        </w:rPr>
        <w:t>Конгрес-центр</w:t>
      </w:r>
      <w:r w:rsidRPr="00C81159">
        <w:rPr>
          <w:rFonts w:ascii="Segoe UI" w:hAnsi="Segoe UI" w:cs="Segoe UI"/>
          <w:sz w:val="22"/>
          <w:lang w:val="uk-UA"/>
        </w:rPr>
        <w:t xml:space="preserve"> буде підготовлен</w:t>
      </w:r>
      <w:r w:rsidR="004C424F" w:rsidRPr="00C81159">
        <w:rPr>
          <w:rFonts w:ascii="Segoe UI" w:hAnsi="Segoe UI" w:cs="Segoe UI"/>
          <w:sz w:val="22"/>
          <w:lang w:val="uk-UA"/>
        </w:rPr>
        <w:t>о</w:t>
      </w:r>
      <w:r w:rsidRPr="00C81159">
        <w:rPr>
          <w:rFonts w:ascii="Segoe UI" w:hAnsi="Segoe UI" w:cs="Segoe UI"/>
          <w:sz w:val="22"/>
          <w:lang w:val="uk-UA"/>
        </w:rPr>
        <w:t xml:space="preserve"> для двох тисяч учасників з Польщі та з-за кордону</w:t>
      </w:r>
      <w:r w:rsidR="004C424F" w:rsidRPr="00C81159">
        <w:rPr>
          <w:rFonts w:ascii="Segoe UI" w:hAnsi="Segoe UI" w:cs="Segoe UI"/>
          <w:sz w:val="22"/>
          <w:lang w:val="uk-UA"/>
        </w:rPr>
        <w:t>. П</w:t>
      </w:r>
      <w:r w:rsidRPr="00C81159">
        <w:rPr>
          <w:rFonts w:ascii="Segoe UI" w:hAnsi="Segoe UI" w:cs="Segoe UI"/>
          <w:sz w:val="22"/>
          <w:lang w:val="uk-UA"/>
        </w:rPr>
        <w:t>ростір буде поділено на дебатну зону, що складається з трьох сцен</w:t>
      </w:r>
      <w:r w:rsidR="004C424F" w:rsidRPr="00C81159">
        <w:rPr>
          <w:rFonts w:ascii="Segoe UI" w:hAnsi="Segoe UI" w:cs="Segoe UI"/>
          <w:sz w:val="22"/>
          <w:lang w:val="uk-UA"/>
        </w:rPr>
        <w:t xml:space="preserve"> </w:t>
      </w:r>
      <w:r w:rsidR="00EF59D3" w:rsidRPr="00C81159">
        <w:rPr>
          <w:rFonts w:ascii="Segoe UI" w:hAnsi="Segoe UI" w:cs="Segoe UI"/>
          <w:sz w:val="22"/>
          <w:lang w:val="uk-UA"/>
        </w:rPr>
        <w:t>для проведення</w:t>
      </w:r>
      <w:r w:rsidRPr="00C81159">
        <w:rPr>
          <w:rFonts w:ascii="Segoe UI" w:hAnsi="Segoe UI" w:cs="Segoe UI"/>
          <w:sz w:val="22"/>
          <w:lang w:val="uk-UA"/>
        </w:rPr>
        <w:t xml:space="preserve"> дискусійни</w:t>
      </w:r>
      <w:r w:rsidR="00EF59D3" w:rsidRPr="00C81159">
        <w:rPr>
          <w:rFonts w:ascii="Segoe UI" w:hAnsi="Segoe UI" w:cs="Segoe UI"/>
          <w:sz w:val="22"/>
          <w:lang w:val="uk-UA"/>
        </w:rPr>
        <w:t>х</w:t>
      </w:r>
      <w:r w:rsidRPr="00C81159">
        <w:rPr>
          <w:rFonts w:ascii="Segoe UI" w:hAnsi="Segoe UI" w:cs="Segoe UI"/>
          <w:sz w:val="22"/>
          <w:lang w:val="uk-UA"/>
        </w:rPr>
        <w:t xml:space="preserve"> панел</w:t>
      </w:r>
      <w:r w:rsidR="00EF59D3" w:rsidRPr="00C81159">
        <w:rPr>
          <w:rFonts w:ascii="Segoe UI" w:hAnsi="Segoe UI" w:cs="Segoe UI"/>
          <w:sz w:val="22"/>
          <w:lang w:val="uk-UA"/>
        </w:rPr>
        <w:t>ей</w:t>
      </w:r>
      <w:r w:rsidRPr="00C81159">
        <w:rPr>
          <w:rFonts w:ascii="Segoe UI" w:hAnsi="Segoe UI" w:cs="Segoe UI"/>
          <w:sz w:val="22"/>
          <w:lang w:val="uk-UA"/>
        </w:rPr>
        <w:t xml:space="preserve"> та </w:t>
      </w:r>
      <w:r w:rsidR="004C424F" w:rsidRPr="00C81159">
        <w:rPr>
          <w:rFonts w:ascii="Segoe UI" w:hAnsi="Segoe UI" w:cs="Segoe UI"/>
          <w:sz w:val="22"/>
          <w:lang w:val="uk-UA"/>
        </w:rPr>
        <w:t>експертн</w:t>
      </w:r>
      <w:r w:rsidR="00EF59D3" w:rsidRPr="00C81159">
        <w:rPr>
          <w:rFonts w:ascii="Segoe UI" w:hAnsi="Segoe UI" w:cs="Segoe UI"/>
          <w:sz w:val="22"/>
          <w:lang w:val="uk-UA"/>
        </w:rPr>
        <w:t>у</w:t>
      </w:r>
      <w:r w:rsidR="004C424F" w:rsidRPr="00C81159">
        <w:rPr>
          <w:rFonts w:ascii="Segoe UI" w:hAnsi="Segoe UI" w:cs="Segoe UI"/>
          <w:sz w:val="22"/>
          <w:lang w:val="uk-UA"/>
        </w:rPr>
        <w:t xml:space="preserve"> зон</w:t>
      </w:r>
      <w:r w:rsidR="00EF59D3" w:rsidRPr="00C81159">
        <w:rPr>
          <w:rFonts w:ascii="Segoe UI" w:hAnsi="Segoe UI" w:cs="Segoe UI"/>
          <w:sz w:val="22"/>
          <w:lang w:val="uk-UA"/>
        </w:rPr>
        <w:t>у</w:t>
      </w:r>
      <w:r w:rsidRPr="00C81159">
        <w:rPr>
          <w:rFonts w:ascii="Segoe UI" w:hAnsi="Segoe UI" w:cs="Segoe UI"/>
          <w:sz w:val="22"/>
          <w:lang w:val="uk-UA"/>
        </w:rPr>
        <w:t xml:space="preserve">, де учасники отримають знання від експертів під час індивідуальних зустрічей та під час майстер-класів і лекцій. Партнери заходу представлять свої пропозиції в експозоні, на компактних стендах. </w:t>
      </w:r>
      <w:r w:rsidRPr="00C81159">
        <w:rPr>
          <w:rFonts w:ascii="Segoe UI" w:hAnsi="Segoe UI" w:cs="Segoe UI"/>
          <w:sz w:val="22"/>
          <w:lang w:val="uk-UA"/>
        </w:rPr>
        <w:lastRenderedPageBreak/>
        <w:t xml:space="preserve">Будівля конгрес-центру оточена </w:t>
      </w:r>
      <w:r w:rsidR="004C424F" w:rsidRPr="00C81159">
        <w:rPr>
          <w:rFonts w:ascii="Segoe UI" w:hAnsi="Segoe UI" w:cs="Segoe UI"/>
          <w:sz w:val="22"/>
          <w:lang w:val="uk-UA"/>
        </w:rPr>
        <w:t>так званою</w:t>
      </w:r>
      <w:r w:rsidRPr="00C81159">
        <w:rPr>
          <w:rFonts w:ascii="Segoe UI" w:hAnsi="Segoe UI" w:cs="Segoe UI"/>
          <w:sz w:val="22"/>
          <w:lang w:val="uk-UA"/>
        </w:rPr>
        <w:t xml:space="preserve"> зелен</w:t>
      </w:r>
      <w:r w:rsidR="004C424F" w:rsidRPr="00C81159">
        <w:rPr>
          <w:rFonts w:ascii="Segoe UI" w:hAnsi="Segoe UI" w:cs="Segoe UI"/>
          <w:sz w:val="22"/>
          <w:lang w:val="uk-UA"/>
        </w:rPr>
        <w:t>ою</w:t>
      </w:r>
      <w:r w:rsidRPr="00C81159">
        <w:rPr>
          <w:rFonts w:ascii="Segoe UI" w:hAnsi="Segoe UI" w:cs="Segoe UI"/>
          <w:sz w:val="22"/>
          <w:lang w:val="uk-UA"/>
        </w:rPr>
        <w:t xml:space="preserve"> річк</w:t>
      </w:r>
      <w:r w:rsidR="004C424F" w:rsidRPr="00C81159">
        <w:rPr>
          <w:rFonts w:ascii="Segoe UI" w:hAnsi="Segoe UI" w:cs="Segoe UI"/>
          <w:sz w:val="22"/>
          <w:lang w:val="uk-UA"/>
        </w:rPr>
        <w:t>ою</w:t>
      </w:r>
      <w:r w:rsidRPr="00C81159">
        <w:rPr>
          <w:rFonts w:ascii="Segoe UI" w:hAnsi="Segoe UI" w:cs="Segoe UI"/>
          <w:sz w:val="22"/>
          <w:lang w:val="uk-UA"/>
        </w:rPr>
        <w:t xml:space="preserve"> </w:t>
      </w:r>
      <w:r w:rsidR="004C424F" w:rsidRPr="00C81159">
        <w:rPr>
          <w:rFonts w:ascii="Segoe UI" w:hAnsi="Segoe UI" w:cs="Segoe UI"/>
          <w:sz w:val="22"/>
          <w:lang w:val="uk-UA"/>
        </w:rPr>
        <w:t>і</w:t>
      </w:r>
      <w:r w:rsidRPr="00C81159">
        <w:rPr>
          <w:rFonts w:ascii="Segoe UI" w:hAnsi="Segoe UI" w:cs="Segoe UI"/>
          <w:sz w:val="22"/>
          <w:lang w:val="uk-UA"/>
        </w:rPr>
        <w:t>з сучасн</w:t>
      </w:r>
      <w:r w:rsidR="0066011D" w:rsidRPr="00C81159">
        <w:rPr>
          <w:rFonts w:ascii="Segoe UI" w:hAnsi="Segoe UI" w:cs="Segoe UI"/>
          <w:sz w:val="22"/>
          <w:lang w:val="uk-UA"/>
        </w:rPr>
        <w:t>им</w:t>
      </w:r>
      <w:r w:rsidRPr="00C81159">
        <w:rPr>
          <w:rFonts w:ascii="Segoe UI" w:hAnsi="Segoe UI" w:cs="Segoe UI"/>
          <w:sz w:val="22"/>
          <w:lang w:val="uk-UA"/>
        </w:rPr>
        <w:t xml:space="preserve"> </w:t>
      </w:r>
      <w:r w:rsidR="004C424F" w:rsidRPr="00C81159">
        <w:rPr>
          <w:rFonts w:ascii="Segoe UI" w:hAnsi="Segoe UI" w:cs="Segoe UI"/>
          <w:sz w:val="22"/>
          <w:lang w:val="uk-UA"/>
        </w:rPr>
        <w:t xml:space="preserve">ландшафтом </w:t>
      </w:r>
      <w:r w:rsidRPr="00C81159">
        <w:rPr>
          <w:rFonts w:ascii="Segoe UI" w:hAnsi="Segoe UI" w:cs="Segoe UI"/>
          <w:sz w:val="22"/>
          <w:lang w:val="uk-UA"/>
        </w:rPr>
        <w:t xml:space="preserve">та </w:t>
      </w:r>
      <w:r w:rsidR="0066011D" w:rsidRPr="00C81159">
        <w:rPr>
          <w:rFonts w:ascii="Segoe UI" w:hAnsi="Segoe UI" w:cs="Segoe UI"/>
          <w:sz w:val="22"/>
          <w:lang w:val="uk-UA"/>
        </w:rPr>
        <w:t xml:space="preserve">облаштованими </w:t>
      </w:r>
      <w:r w:rsidRPr="00C81159">
        <w:rPr>
          <w:rFonts w:ascii="Segoe UI" w:hAnsi="Segoe UI" w:cs="Segoe UI"/>
          <w:sz w:val="22"/>
          <w:lang w:val="uk-UA"/>
        </w:rPr>
        <w:t xml:space="preserve">місцями відпочинку. Для прибулих учасників буде доступна багаторівнева підземна стоянка, а для тих, хто </w:t>
      </w:r>
      <w:r w:rsidR="0066011D" w:rsidRPr="00C81159">
        <w:rPr>
          <w:rFonts w:ascii="Segoe UI" w:hAnsi="Segoe UI" w:cs="Segoe UI"/>
          <w:sz w:val="22"/>
          <w:lang w:val="uk-UA"/>
        </w:rPr>
        <w:t>пересувається</w:t>
      </w:r>
      <w:r w:rsidRPr="00C81159">
        <w:rPr>
          <w:rFonts w:ascii="Segoe UI" w:hAnsi="Segoe UI" w:cs="Segoe UI"/>
          <w:sz w:val="22"/>
          <w:lang w:val="uk-UA"/>
        </w:rPr>
        <w:t xml:space="preserve"> громадським транспортом, – </w:t>
      </w:r>
      <w:r w:rsidR="004C424F" w:rsidRPr="00C81159">
        <w:rPr>
          <w:rFonts w:ascii="Segoe UI" w:hAnsi="Segoe UI" w:cs="Segoe UI"/>
          <w:sz w:val="22"/>
          <w:lang w:val="uk-UA"/>
        </w:rPr>
        <w:t>транспортний</w:t>
      </w:r>
      <w:r w:rsidRPr="00C81159">
        <w:rPr>
          <w:rFonts w:ascii="Segoe UI" w:hAnsi="Segoe UI" w:cs="Segoe UI"/>
          <w:sz w:val="22"/>
          <w:lang w:val="uk-UA"/>
        </w:rPr>
        <w:t xml:space="preserve"> вуз</w:t>
      </w:r>
      <w:r w:rsidR="004C424F" w:rsidRPr="00C81159">
        <w:rPr>
          <w:rFonts w:ascii="Segoe UI" w:hAnsi="Segoe UI" w:cs="Segoe UI"/>
          <w:sz w:val="22"/>
          <w:lang w:val="uk-UA"/>
        </w:rPr>
        <w:t>ол</w:t>
      </w:r>
      <w:r w:rsidRPr="00C81159">
        <w:rPr>
          <w:rFonts w:ascii="Segoe UI" w:hAnsi="Segoe UI" w:cs="Segoe UI"/>
          <w:sz w:val="22"/>
          <w:lang w:val="uk-UA"/>
        </w:rPr>
        <w:t xml:space="preserve"> Познань-Головний</w:t>
      </w:r>
      <w:r w:rsidR="004C424F" w:rsidRPr="00C81159">
        <w:rPr>
          <w:rFonts w:ascii="Segoe UI" w:hAnsi="Segoe UI" w:cs="Segoe UI"/>
          <w:sz w:val="22"/>
          <w:lang w:val="uk-UA"/>
        </w:rPr>
        <w:t xml:space="preserve"> у пішій доступності</w:t>
      </w:r>
      <w:r w:rsidRPr="00C81159">
        <w:rPr>
          <w:rFonts w:ascii="Segoe UI" w:hAnsi="Segoe UI" w:cs="Segoe UI"/>
          <w:sz w:val="22"/>
          <w:lang w:val="uk-UA"/>
        </w:rPr>
        <w:t>.</w:t>
      </w:r>
    </w:p>
    <w:p w:rsidR="00EF59D3" w:rsidRPr="00C81159" w:rsidRDefault="003F072F" w:rsidP="00C81159">
      <w:pPr>
        <w:spacing w:after="240"/>
        <w:jc w:val="both"/>
        <w:rPr>
          <w:rFonts w:ascii="Segoe UI" w:eastAsia="Times New Roman" w:hAnsi="Segoe UI" w:cs="Segoe UI"/>
          <w:b/>
          <w:szCs w:val="24"/>
          <w:lang w:val="uk-UA" w:eastAsia="pl-PL"/>
        </w:rPr>
      </w:pPr>
      <w:r w:rsidRPr="00C81159">
        <w:rPr>
          <w:rFonts w:ascii="Segoe UI" w:eastAsia="Times New Roman" w:hAnsi="Segoe UI" w:cs="Segoe UI"/>
          <w:b/>
          <w:szCs w:val="24"/>
          <w:lang w:val="uk-UA" w:eastAsia="pl-PL"/>
        </w:rPr>
        <w:t xml:space="preserve">ЦИТАТИ ДЛЯ </w:t>
      </w:r>
      <w:r w:rsidR="00EF59D3" w:rsidRPr="00C81159">
        <w:rPr>
          <w:rFonts w:ascii="Segoe UI" w:eastAsia="Times New Roman" w:hAnsi="Segoe UI" w:cs="Segoe UI"/>
          <w:b/>
          <w:szCs w:val="24"/>
          <w:lang w:val="uk-UA" w:eastAsia="pl-PL"/>
        </w:rPr>
        <w:t>ВИКОРИСТАННЯ:</w:t>
      </w:r>
    </w:p>
    <w:p w:rsidR="00EF59D3" w:rsidRPr="00C81159" w:rsidRDefault="00EF59D3" w:rsidP="00C81159">
      <w:pPr>
        <w:spacing w:after="240"/>
        <w:jc w:val="both"/>
        <w:rPr>
          <w:rFonts w:ascii="Segoe UI" w:eastAsia="Times New Roman" w:hAnsi="Segoe UI" w:cs="Segoe UI"/>
          <w:i/>
          <w:szCs w:val="24"/>
          <w:lang w:val="uk-UA" w:eastAsia="pl-PL"/>
        </w:rPr>
      </w:pPr>
      <w:r w:rsidRPr="00C81159">
        <w:rPr>
          <w:rFonts w:ascii="Segoe UI" w:eastAsia="Times New Roman" w:hAnsi="Segoe UI" w:cs="Segoe UI"/>
          <w:b/>
          <w:i/>
          <w:szCs w:val="24"/>
          <w:lang w:val="uk-UA" w:eastAsia="pl-PL"/>
        </w:rPr>
        <w:t>Томаш Коб</w:t>
      </w:r>
      <w:r w:rsidR="003F072F" w:rsidRPr="00C81159">
        <w:rPr>
          <w:rFonts w:ascii="Segoe UI" w:eastAsia="Times New Roman" w:hAnsi="Segoe UI" w:cs="Segoe UI"/>
          <w:b/>
          <w:i/>
          <w:szCs w:val="24"/>
          <w:lang w:val="uk-UA" w:eastAsia="pl-PL"/>
        </w:rPr>
        <w:t>є</w:t>
      </w:r>
      <w:r w:rsidRPr="00C81159">
        <w:rPr>
          <w:rFonts w:ascii="Segoe UI" w:eastAsia="Times New Roman" w:hAnsi="Segoe UI" w:cs="Segoe UI"/>
          <w:b/>
          <w:i/>
          <w:szCs w:val="24"/>
          <w:lang w:val="uk-UA" w:eastAsia="pl-PL"/>
        </w:rPr>
        <w:t>рскі</w:t>
      </w:r>
      <w:r w:rsidRPr="00C81159">
        <w:rPr>
          <w:rFonts w:ascii="Segoe UI" w:eastAsia="Times New Roman" w:hAnsi="Segoe UI" w:cs="Segoe UI"/>
          <w:i/>
          <w:szCs w:val="24"/>
          <w:lang w:val="uk-UA" w:eastAsia="pl-PL"/>
        </w:rPr>
        <w:t>, президент правління Grupa MTP:</w:t>
      </w:r>
    </w:p>
    <w:p w:rsidR="00EF59D3" w:rsidRPr="00C81159" w:rsidRDefault="000C17E9" w:rsidP="00C81159">
      <w:pPr>
        <w:spacing w:after="240"/>
        <w:jc w:val="both"/>
        <w:rPr>
          <w:rFonts w:ascii="Segoe UI" w:eastAsia="Times New Roman" w:hAnsi="Segoe UI" w:cs="Segoe UI"/>
          <w:i/>
          <w:szCs w:val="24"/>
          <w:lang w:val="uk-UA" w:eastAsia="pl-PL"/>
        </w:rPr>
      </w:pPr>
      <w:r w:rsidRPr="00C81159">
        <w:rPr>
          <w:rFonts w:ascii="Segoe UI" w:eastAsia="Times New Roman" w:hAnsi="Segoe UI" w:cs="Segoe UI"/>
          <w:i/>
          <w:szCs w:val="24"/>
          <w:lang w:val="uk-UA" w:eastAsia="pl-PL"/>
        </w:rPr>
        <w:t>Ми</w:t>
      </w:r>
      <w:r w:rsidR="00EF59D3" w:rsidRPr="00C81159">
        <w:rPr>
          <w:rFonts w:ascii="Segoe UI" w:eastAsia="Times New Roman" w:hAnsi="Segoe UI" w:cs="Segoe UI"/>
          <w:i/>
          <w:szCs w:val="24"/>
          <w:lang w:val="uk-UA" w:eastAsia="pl-PL"/>
        </w:rPr>
        <w:t xml:space="preserve"> як </w:t>
      </w:r>
      <w:r w:rsidR="003F072F" w:rsidRPr="00C81159">
        <w:rPr>
          <w:rFonts w:ascii="Segoe UI" w:eastAsia="Times New Roman" w:hAnsi="Segoe UI" w:cs="Segoe UI"/>
          <w:i/>
          <w:szCs w:val="24"/>
          <w:lang w:val="uk-UA" w:eastAsia="pl-PL"/>
        </w:rPr>
        <w:t xml:space="preserve">Grupa </w:t>
      </w:r>
      <w:r w:rsidR="00EF59D3" w:rsidRPr="00C81159">
        <w:rPr>
          <w:rFonts w:ascii="Segoe UI" w:eastAsia="Times New Roman" w:hAnsi="Segoe UI" w:cs="Segoe UI"/>
          <w:i/>
          <w:szCs w:val="24"/>
          <w:lang w:val="uk-UA" w:eastAsia="pl-PL"/>
        </w:rPr>
        <w:t xml:space="preserve">MTP маємо особливі завдання щодо підтримки розвитку польських підприємців у співпраці з ключовими </w:t>
      </w:r>
      <w:r w:rsidR="003F072F" w:rsidRPr="00C81159">
        <w:rPr>
          <w:rFonts w:ascii="Segoe UI" w:eastAsia="Times New Roman" w:hAnsi="Segoe UI" w:cs="Segoe UI"/>
          <w:i/>
          <w:szCs w:val="24"/>
          <w:lang w:val="uk-UA" w:eastAsia="pl-PL"/>
        </w:rPr>
        <w:t>інституціями</w:t>
      </w:r>
      <w:r w:rsidR="00EF59D3" w:rsidRPr="00C81159">
        <w:rPr>
          <w:rFonts w:ascii="Segoe UI" w:eastAsia="Times New Roman" w:hAnsi="Segoe UI" w:cs="Segoe UI"/>
          <w:i/>
          <w:szCs w:val="24"/>
          <w:lang w:val="uk-UA" w:eastAsia="pl-PL"/>
        </w:rPr>
        <w:t xml:space="preserve"> польської держави. Конгрес </w:t>
      </w:r>
      <w:r w:rsidR="003F072F" w:rsidRPr="00C81159">
        <w:rPr>
          <w:rFonts w:ascii="Segoe UI" w:eastAsia="Times New Roman" w:hAnsi="Segoe UI" w:cs="Segoe UI"/>
          <w:i/>
          <w:szCs w:val="24"/>
          <w:lang w:val="uk-UA" w:eastAsia="pl-PL"/>
        </w:rPr>
        <w:t xml:space="preserve">відбудови України COMMON FUTURE </w:t>
      </w:r>
      <w:r w:rsidR="00EF59D3" w:rsidRPr="00C81159">
        <w:rPr>
          <w:rFonts w:ascii="Segoe UI" w:eastAsia="Times New Roman" w:hAnsi="Segoe UI" w:cs="Segoe UI"/>
          <w:i/>
          <w:szCs w:val="24"/>
          <w:lang w:val="uk-UA" w:eastAsia="pl-PL"/>
        </w:rPr>
        <w:t xml:space="preserve">виконує саме таку роль у цьому унікальному процесі, яким є і буде в наступні роки повоєнна відбудова нашої сусідки України. У жовтні вже вдруге </w:t>
      </w:r>
      <w:r w:rsidR="003F072F" w:rsidRPr="00C81159">
        <w:rPr>
          <w:rFonts w:ascii="Segoe UI" w:eastAsia="Times New Roman" w:hAnsi="Segoe UI" w:cs="Segoe UI"/>
          <w:i/>
          <w:szCs w:val="24"/>
          <w:lang w:val="uk-UA" w:eastAsia="pl-PL"/>
        </w:rPr>
        <w:t>у</w:t>
      </w:r>
      <w:r w:rsidR="00EF59D3" w:rsidRPr="00C81159">
        <w:rPr>
          <w:rFonts w:ascii="Segoe UI" w:eastAsia="Times New Roman" w:hAnsi="Segoe UI" w:cs="Segoe UI"/>
          <w:i/>
          <w:szCs w:val="24"/>
          <w:lang w:val="uk-UA" w:eastAsia="pl-PL"/>
        </w:rPr>
        <w:t xml:space="preserve"> Познанському міжнародному </w:t>
      </w:r>
      <w:r w:rsidR="003F072F" w:rsidRPr="00C81159">
        <w:rPr>
          <w:rFonts w:ascii="Segoe UI" w:eastAsia="Times New Roman" w:hAnsi="Segoe UI" w:cs="Segoe UI"/>
          <w:i/>
          <w:szCs w:val="24"/>
          <w:lang w:val="uk-UA" w:eastAsia="pl-PL"/>
        </w:rPr>
        <w:t xml:space="preserve">виставковому центрі </w:t>
      </w:r>
      <w:r w:rsidR="00EF59D3" w:rsidRPr="00C81159">
        <w:rPr>
          <w:rFonts w:ascii="Segoe UI" w:eastAsia="Times New Roman" w:hAnsi="Segoe UI" w:cs="Segoe UI"/>
          <w:i/>
          <w:szCs w:val="24"/>
          <w:lang w:val="uk-UA" w:eastAsia="pl-PL"/>
        </w:rPr>
        <w:t xml:space="preserve">польський бізнес та найважливіші польські інституції розвитку зустрінуться з </w:t>
      </w:r>
      <w:r w:rsidR="0066011D" w:rsidRPr="00C81159">
        <w:rPr>
          <w:rFonts w:ascii="Segoe UI" w:eastAsia="Times New Roman" w:hAnsi="Segoe UI" w:cs="Segoe UI"/>
          <w:i/>
          <w:szCs w:val="24"/>
          <w:lang w:val="uk-UA" w:eastAsia="pl-PL"/>
        </w:rPr>
        <w:t xml:space="preserve">українськими </w:t>
      </w:r>
      <w:r w:rsidR="00EF59D3" w:rsidRPr="00C81159">
        <w:rPr>
          <w:rFonts w:ascii="Segoe UI" w:eastAsia="Times New Roman" w:hAnsi="Segoe UI" w:cs="Segoe UI"/>
          <w:i/>
          <w:szCs w:val="24"/>
          <w:lang w:val="uk-UA" w:eastAsia="pl-PL"/>
        </w:rPr>
        <w:t>партнерами, які відіграють провідну роль у процесі модернізації своєї країни. Впевнений, що численні зустрічі, дискусії та встановлені контакти сприятимуть успіху відбудови та стануть важливою підтримкою на шляху України до членства в Європейському Союзі.</w:t>
      </w:r>
      <w:r w:rsidR="003F072F" w:rsidRPr="00C81159">
        <w:rPr>
          <w:rFonts w:ascii="Segoe UI" w:eastAsia="Times New Roman" w:hAnsi="Segoe UI" w:cs="Segoe UI"/>
          <w:i/>
          <w:szCs w:val="24"/>
          <w:lang w:val="uk-UA" w:eastAsia="pl-PL"/>
        </w:rPr>
        <w:t xml:space="preserve"> </w:t>
      </w:r>
    </w:p>
    <w:p w:rsidR="000C17E9" w:rsidRPr="00C81159" w:rsidRDefault="000C17E9" w:rsidP="00C81159">
      <w:pPr>
        <w:pStyle w:val="NormalnyWeb"/>
        <w:spacing w:after="0"/>
        <w:jc w:val="both"/>
        <w:rPr>
          <w:rFonts w:ascii="Segoe UI" w:hAnsi="Segoe UI" w:cs="Segoe UI"/>
          <w:i/>
          <w:sz w:val="22"/>
          <w:lang w:val="uk-UA"/>
        </w:rPr>
      </w:pPr>
      <w:r w:rsidRPr="00C81159">
        <w:rPr>
          <w:rFonts w:ascii="Segoe UI" w:hAnsi="Segoe UI" w:cs="Segoe UI"/>
          <w:b/>
          <w:i/>
          <w:sz w:val="22"/>
          <w:lang w:val="uk-UA"/>
        </w:rPr>
        <w:t>Яцек Пєхота</w:t>
      </w:r>
      <w:r w:rsidRPr="00C81159">
        <w:rPr>
          <w:rFonts w:ascii="Segoe UI" w:hAnsi="Segoe UI" w:cs="Segoe UI"/>
          <w:i/>
          <w:sz w:val="22"/>
          <w:lang w:val="uk-UA"/>
        </w:rPr>
        <w:t>, президент Польсько-української господарчої палати:</w:t>
      </w:r>
    </w:p>
    <w:p w:rsidR="000C17E9" w:rsidRPr="00C81159" w:rsidRDefault="000C17E9" w:rsidP="00C81159">
      <w:pPr>
        <w:pStyle w:val="NormalnyWeb"/>
        <w:spacing w:before="0" w:beforeAutospacing="0" w:after="0" w:afterAutospacing="0"/>
        <w:jc w:val="both"/>
        <w:rPr>
          <w:rFonts w:ascii="Segoe UI" w:hAnsi="Segoe UI" w:cs="Segoe UI"/>
          <w:i/>
          <w:sz w:val="22"/>
          <w:lang w:val="uk-UA"/>
        </w:rPr>
      </w:pPr>
      <w:r w:rsidRPr="00C81159">
        <w:rPr>
          <w:rFonts w:ascii="Segoe UI" w:hAnsi="Segoe UI" w:cs="Segoe UI"/>
          <w:i/>
          <w:sz w:val="22"/>
          <w:lang w:val="uk-UA"/>
        </w:rPr>
        <w:t>Ми працюємо одночасно в Польщі та Україні, маємо 32 роки досвіду підтримки бізнесу, налічуємо понад 500 компаній-учасників. Ми співпрацюємо з органами місцевого самоврядування, надаємо гуманітарну допомогу, боремося за краще регулювання та ефективніше адміністрування. Ми сподіваємося, що COMMON FUTURE стане можливістю показати польське ноу-хау, і що в Познані ми збудуємо синергію підприємців у модернізації України.</w:t>
      </w:r>
    </w:p>
    <w:p w:rsidR="000C17E9" w:rsidRPr="00C81159" w:rsidRDefault="000C17E9" w:rsidP="00C81159">
      <w:pPr>
        <w:pStyle w:val="NormalnyWeb"/>
        <w:spacing w:after="0"/>
        <w:jc w:val="both"/>
        <w:rPr>
          <w:rFonts w:ascii="Segoe UI" w:hAnsi="Segoe UI" w:cs="Segoe UI"/>
          <w:i/>
          <w:sz w:val="22"/>
          <w:lang w:val="uk-UA"/>
        </w:rPr>
      </w:pPr>
      <w:r w:rsidRPr="00C81159">
        <w:rPr>
          <w:rFonts w:ascii="Segoe UI" w:hAnsi="Segoe UI" w:cs="Segoe UI"/>
          <w:b/>
          <w:i/>
          <w:sz w:val="22"/>
          <w:lang w:val="uk-UA"/>
        </w:rPr>
        <w:t>Ян Стилінський</w:t>
      </w:r>
      <w:r w:rsidRPr="00C81159">
        <w:rPr>
          <w:rFonts w:ascii="Segoe UI" w:hAnsi="Segoe UI" w:cs="Segoe UI"/>
          <w:i/>
          <w:sz w:val="22"/>
          <w:lang w:val="uk-UA"/>
        </w:rPr>
        <w:t>, президент правління Польської асоціації роботодавців будівельної галузі:</w:t>
      </w:r>
    </w:p>
    <w:p w:rsidR="000C17E9" w:rsidRPr="00C81159" w:rsidRDefault="000C17E9" w:rsidP="00C81159">
      <w:pPr>
        <w:pStyle w:val="NormalnyWeb"/>
        <w:spacing w:after="0"/>
        <w:jc w:val="both"/>
        <w:rPr>
          <w:rFonts w:ascii="Segoe UI" w:hAnsi="Segoe UI" w:cs="Segoe UI"/>
          <w:i/>
          <w:sz w:val="22"/>
          <w:lang w:val="uk-UA"/>
        </w:rPr>
      </w:pPr>
      <w:r w:rsidRPr="00C81159">
        <w:rPr>
          <w:rFonts w:ascii="Segoe UI" w:hAnsi="Segoe UI" w:cs="Segoe UI"/>
          <w:i/>
          <w:sz w:val="22"/>
          <w:lang w:val="uk-UA"/>
        </w:rPr>
        <w:t xml:space="preserve">Щиро запрошую взяти участь у COMMON FUTURE – Конгресі </w:t>
      </w:r>
      <w:r w:rsidR="0066011D" w:rsidRPr="00C81159">
        <w:rPr>
          <w:rFonts w:ascii="Segoe UI" w:hAnsi="Segoe UI" w:cs="Segoe UI"/>
          <w:i/>
          <w:sz w:val="22"/>
          <w:lang w:val="uk-UA"/>
        </w:rPr>
        <w:t>в</w:t>
      </w:r>
      <w:r w:rsidRPr="00C81159">
        <w:rPr>
          <w:rFonts w:ascii="Segoe UI" w:hAnsi="Segoe UI" w:cs="Segoe UI"/>
          <w:i/>
          <w:sz w:val="22"/>
          <w:lang w:val="uk-UA"/>
        </w:rPr>
        <w:t xml:space="preserve">ідбудови України, мериторичним партнером якого знову стала Польська асоціація роботодавців будівельної галузі. Ми переконані, що зараз маємо подбати про перспективи економічного співробітництва між нашими країнами в контексті майбутнього процесу відбудови України. Використаймо цей час для пошуку партнерів і просування польських технологічних рішень, послуг і продуктів. Без вашої активної участі, без участі співробітників та експертів ваших компаній ефективне просування будівельного ринку Польщі не буде результативним. Давайте покажемо, що польські компанії є компактним, упорядкованим і привабливим сектором, який може досягати цілей шляхом консенсусу та діалогу. Приєднуйтесь до нас, </w:t>
      </w:r>
      <w:r w:rsidRPr="00C81159">
        <w:rPr>
          <w:rFonts w:ascii="Segoe UI" w:hAnsi="Segoe UI" w:cs="Segoe UI"/>
          <w:i/>
          <w:sz w:val="22"/>
          <w:lang w:val="uk-UA"/>
        </w:rPr>
        <w:lastRenderedPageBreak/>
        <w:t>щоб стати частиною цієї важливої ​​дискусії про майбутнє економічної співпраці між Польщею та Україною!</w:t>
      </w:r>
    </w:p>
    <w:p w:rsidR="00CA1702" w:rsidRPr="00C81159" w:rsidRDefault="00CA1702" w:rsidP="00C81159">
      <w:pPr>
        <w:pStyle w:val="NormalnyWeb"/>
        <w:spacing w:before="0" w:beforeAutospacing="0" w:after="0" w:afterAutospacing="0"/>
        <w:jc w:val="both"/>
        <w:rPr>
          <w:rFonts w:ascii="Segoe UI" w:hAnsi="Segoe UI" w:cs="Segoe UI"/>
          <w:sz w:val="22"/>
          <w:lang w:val="uk-UA"/>
        </w:rPr>
      </w:pPr>
    </w:p>
    <w:p w:rsidR="00CA1702" w:rsidRPr="00C81159" w:rsidRDefault="00CA1702" w:rsidP="00C81159">
      <w:pPr>
        <w:spacing w:line="240" w:lineRule="auto"/>
        <w:jc w:val="both"/>
        <w:rPr>
          <w:rFonts w:ascii="Segoe UI" w:eastAsia="Times New Roman" w:hAnsi="Segoe UI" w:cs="Segoe UI"/>
          <w:b/>
          <w:bCs/>
          <w:sz w:val="20"/>
          <w:lang w:val="uk-UA" w:eastAsia="pl-PL"/>
        </w:rPr>
      </w:pPr>
    </w:p>
    <w:p w:rsidR="00CA1702" w:rsidRPr="00C81159" w:rsidRDefault="00CA1702" w:rsidP="00C81159">
      <w:pPr>
        <w:spacing w:line="240" w:lineRule="auto"/>
        <w:jc w:val="both"/>
        <w:rPr>
          <w:rFonts w:ascii="Segoe UI" w:eastAsia="Times New Roman" w:hAnsi="Segoe UI" w:cs="Segoe UI"/>
          <w:b/>
          <w:bCs/>
          <w:lang w:val="uk-UA" w:eastAsia="pl-PL"/>
        </w:rPr>
      </w:pPr>
    </w:p>
    <w:p w:rsidR="003D2514" w:rsidRPr="008129FF" w:rsidRDefault="000C17E9" w:rsidP="00C81159">
      <w:pPr>
        <w:spacing w:line="240" w:lineRule="auto"/>
        <w:jc w:val="both"/>
        <w:rPr>
          <w:rFonts w:ascii="Segoe UI" w:eastAsia="Times New Roman" w:hAnsi="Segoe UI" w:cs="Segoe UI"/>
          <w:b/>
          <w:bCs/>
          <w:lang w:val="uk-UA" w:eastAsia="pl-PL"/>
        </w:rPr>
      </w:pPr>
      <w:r w:rsidRPr="00C81159">
        <w:rPr>
          <w:rFonts w:ascii="Segoe UI" w:eastAsia="Times New Roman" w:hAnsi="Segoe UI" w:cs="Segoe UI"/>
          <w:b/>
          <w:bCs/>
          <w:lang w:val="uk-UA" w:eastAsia="pl-PL"/>
        </w:rPr>
        <w:t>Контакт для ЗМІ</w:t>
      </w:r>
      <w:r w:rsidR="003D2514" w:rsidRPr="00C81159">
        <w:rPr>
          <w:rFonts w:ascii="Segoe UI" w:eastAsia="Times New Roman" w:hAnsi="Segoe UI" w:cs="Segoe UI"/>
          <w:b/>
          <w:bCs/>
          <w:lang w:val="uk-UA" w:eastAsia="pl-PL"/>
        </w:rPr>
        <w:t>:</w:t>
      </w:r>
    </w:p>
    <w:p w:rsidR="001D6E1C" w:rsidRPr="008129FF" w:rsidRDefault="001D6E1C" w:rsidP="00C81159">
      <w:pPr>
        <w:spacing w:line="240" w:lineRule="auto"/>
        <w:jc w:val="both"/>
        <w:rPr>
          <w:rFonts w:ascii="Segoe UI" w:eastAsia="Times New Roman" w:hAnsi="Segoe UI" w:cs="Segoe UI"/>
          <w:b/>
          <w:bCs/>
          <w:lang w:val="uk-UA" w:eastAsia="pl-PL"/>
        </w:rPr>
      </w:pPr>
      <w:r>
        <w:rPr>
          <w:rFonts w:ascii="Segoe UI" w:eastAsia="Times New Roman" w:hAnsi="Segoe UI" w:cs="Segoe UI"/>
          <w:b/>
          <w:bCs/>
          <w:lang w:eastAsia="pl-PL"/>
        </w:rPr>
        <w:t>PL</w:t>
      </w:r>
    </w:p>
    <w:p w:rsidR="003D2514" w:rsidRPr="00C81159" w:rsidRDefault="000C17E9" w:rsidP="00C81159">
      <w:pPr>
        <w:spacing w:after="0" w:line="240" w:lineRule="auto"/>
        <w:jc w:val="both"/>
        <w:rPr>
          <w:rFonts w:ascii="Segoe UI" w:eastAsia="Times New Roman" w:hAnsi="Segoe UI" w:cs="Segoe UI"/>
          <w:b/>
          <w:bCs/>
          <w:lang w:val="uk-UA" w:eastAsia="pl-PL"/>
        </w:rPr>
      </w:pPr>
      <w:r w:rsidRPr="00C81159">
        <w:rPr>
          <w:rFonts w:ascii="Segoe UI" w:eastAsia="Times New Roman" w:hAnsi="Segoe UI" w:cs="Segoe UI"/>
          <w:b/>
          <w:bCs/>
          <w:lang w:val="uk-UA" w:eastAsia="pl-PL"/>
        </w:rPr>
        <w:t xml:space="preserve">Едита Фурманяк / </w:t>
      </w:r>
      <w:r w:rsidR="003D2514" w:rsidRPr="00C81159">
        <w:rPr>
          <w:rFonts w:ascii="Segoe UI" w:eastAsia="Times New Roman" w:hAnsi="Segoe UI" w:cs="Segoe UI"/>
          <w:b/>
          <w:bCs/>
          <w:lang w:val="uk-UA" w:eastAsia="pl-PL"/>
        </w:rPr>
        <w:t>Edyta Furmaniak</w:t>
      </w:r>
    </w:p>
    <w:p w:rsidR="003D2514" w:rsidRPr="00C81159" w:rsidRDefault="003D2514" w:rsidP="00C81159">
      <w:pPr>
        <w:spacing w:after="0" w:line="240" w:lineRule="auto"/>
        <w:jc w:val="both"/>
        <w:rPr>
          <w:rFonts w:ascii="Segoe UI" w:eastAsia="Times New Roman" w:hAnsi="Segoe UI" w:cs="Segoe UI"/>
          <w:bCs/>
          <w:lang w:val="uk-UA" w:eastAsia="pl-PL"/>
        </w:rPr>
      </w:pPr>
      <w:r w:rsidRPr="00C81159">
        <w:rPr>
          <w:rFonts w:ascii="Segoe UI" w:eastAsia="Times New Roman" w:hAnsi="Segoe UI" w:cs="Segoe UI"/>
          <w:bCs/>
          <w:lang w:val="uk-UA" w:eastAsia="pl-PL"/>
        </w:rPr>
        <w:t>Tel. + 48 539 057 378</w:t>
      </w:r>
    </w:p>
    <w:p w:rsidR="003D2514" w:rsidRPr="008129FF" w:rsidRDefault="003D2514" w:rsidP="00C81159">
      <w:pPr>
        <w:spacing w:after="0" w:line="240" w:lineRule="auto"/>
        <w:jc w:val="both"/>
        <w:rPr>
          <w:rFonts w:ascii="Segoe UI" w:eastAsia="Times New Roman" w:hAnsi="Segoe UI" w:cs="Segoe UI"/>
          <w:bCs/>
          <w:lang w:val="en-US" w:eastAsia="pl-PL"/>
        </w:rPr>
      </w:pPr>
      <w:r w:rsidRPr="00C81159">
        <w:rPr>
          <w:rFonts w:ascii="Segoe UI" w:eastAsia="Times New Roman" w:hAnsi="Segoe UI" w:cs="Segoe UI"/>
          <w:bCs/>
          <w:lang w:val="uk-UA" w:eastAsia="pl-PL"/>
        </w:rPr>
        <w:t xml:space="preserve">Email: </w:t>
      </w:r>
      <w:r w:rsidR="00756BF8">
        <w:fldChar w:fldCharType="begin"/>
      </w:r>
      <w:r w:rsidR="00756BF8" w:rsidRPr="008129FF">
        <w:rPr>
          <w:lang w:val="en-US"/>
        </w:rPr>
        <w:instrText xml:space="preserve"> HYPERLINK "mailto:edyta.furmaniak@grupamtp.pl" </w:instrText>
      </w:r>
      <w:r w:rsidR="00756BF8">
        <w:fldChar w:fldCharType="separate"/>
      </w:r>
      <w:r w:rsidRPr="00C81159">
        <w:rPr>
          <w:rStyle w:val="Hipercze"/>
          <w:rFonts w:ascii="Segoe UI" w:eastAsia="Times New Roman" w:hAnsi="Segoe UI" w:cs="Segoe UI"/>
          <w:bCs/>
          <w:lang w:val="uk-UA" w:eastAsia="pl-PL"/>
        </w:rPr>
        <w:t>edyta.furmaniak@grupamtp.pl</w:t>
      </w:r>
      <w:r w:rsidR="00756BF8">
        <w:rPr>
          <w:rStyle w:val="Hipercze"/>
          <w:rFonts w:ascii="Segoe UI" w:eastAsia="Times New Roman" w:hAnsi="Segoe UI" w:cs="Segoe UI"/>
          <w:bCs/>
          <w:lang w:val="uk-UA" w:eastAsia="pl-PL"/>
        </w:rPr>
        <w:fldChar w:fldCharType="end"/>
      </w:r>
      <w:r w:rsidRPr="00C81159">
        <w:rPr>
          <w:rFonts w:ascii="Segoe UI" w:eastAsia="Times New Roman" w:hAnsi="Segoe UI" w:cs="Segoe UI"/>
          <w:bCs/>
          <w:lang w:val="uk-UA" w:eastAsia="pl-PL"/>
        </w:rPr>
        <w:t xml:space="preserve"> </w:t>
      </w:r>
    </w:p>
    <w:p w:rsidR="001D6E1C" w:rsidRPr="008129FF" w:rsidRDefault="001D6E1C" w:rsidP="00C81159">
      <w:pPr>
        <w:spacing w:after="0" w:line="240" w:lineRule="auto"/>
        <w:jc w:val="both"/>
        <w:rPr>
          <w:rFonts w:ascii="Segoe UI" w:eastAsia="Times New Roman" w:hAnsi="Segoe UI" w:cs="Segoe UI"/>
          <w:bCs/>
          <w:lang w:val="en-US" w:eastAsia="pl-PL"/>
        </w:rPr>
      </w:pPr>
    </w:p>
    <w:p w:rsidR="001D6E1C" w:rsidRPr="008129FF" w:rsidRDefault="001D6E1C" w:rsidP="00C81159">
      <w:pPr>
        <w:spacing w:after="0" w:line="240" w:lineRule="auto"/>
        <w:jc w:val="both"/>
        <w:rPr>
          <w:rFonts w:ascii="Segoe UI" w:eastAsia="Times New Roman" w:hAnsi="Segoe UI" w:cs="Segoe UI"/>
          <w:b/>
          <w:bCs/>
          <w:lang w:val="en-US" w:eastAsia="pl-PL"/>
        </w:rPr>
      </w:pPr>
      <w:r w:rsidRPr="008129FF">
        <w:rPr>
          <w:rFonts w:ascii="Segoe UI" w:eastAsia="Times New Roman" w:hAnsi="Segoe UI" w:cs="Segoe UI"/>
          <w:b/>
          <w:bCs/>
          <w:lang w:val="en-US" w:eastAsia="pl-PL"/>
        </w:rPr>
        <w:t>UA</w:t>
      </w:r>
    </w:p>
    <w:p w:rsidR="001D6E1C" w:rsidRPr="008129FF" w:rsidRDefault="001D6E1C" w:rsidP="00C81159">
      <w:pPr>
        <w:spacing w:after="0" w:line="240" w:lineRule="auto"/>
        <w:jc w:val="both"/>
        <w:rPr>
          <w:rFonts w:ascii="Segoe UI" w:eastAsia="Times New Roman" w:hAnsi="Segoe UI" w:cs="Segoe UI"/>
          <w:b/>
          <w:bCs/>
          <w:lang w:val="en-US" w:eastAsia="pl-PL"/>
        </w:rPr>
      </w:pPr>
    </w:p>
    <w:p w:rsidR="001D6E1C" w:rsidRPr="008129FF" w:rsidRDefault="001D6E1C" w:rsidP="00C81159">
      <w:pPr>
        <w:spacing w:after="0" w:line="240" w:lineRule="auto"/>
        <w:jc w:val="both"/>
        <w:rPr>
          <w:rFonts w:ascii="Segoe UI" w:eastAsia="Times New Roman" w:hAnsi="Segoe UI" w:cs="Segoe UI"/>
          <w:b/>
          <w:bCs/>
          <w:lang w:val="en-US" w:eastAsia="pl-PL"/>
        </w:rPr>
      </w:pPr>
      <w:r w:rsidRPr="001D6E1C">
        <w:rPr>
          <w:rFonts w:ascii="Segoe UI" w:eastAsia="Times New Roman" w:hAnsi="Segoe UI" w:cs="Segoe UI"/>
          <w:b/>
          <w:bCs/>
          <w:lang w:val="uk-UA" w:eastAsia="pl-PL"/>
        </w:rPr>
        <w:t xml:space="preserve">Анна Слатова / </w:t>
      </w:r>
      <w:r w:rsidRPr="008129FF">
        <w:rPr>
          <w:rFonts w:ascii="Segoe UI" w:eastAsia="Times New Roman" w:hAnsi="Segoe UI" w:cs="Segoe UI"/>
          <w:b/>
          <w:bCs/>
          <w:lang w:val="en-US" w:eastAsia="pl-PL"/>
        </w:rPr>
        <w:t xml:space="preserve">Anna </w:t>
      </w:r>
      <w:proofErr w:type="spellStart"/>
      <w:r w:rsidRPr="008129FF">
        <w:rPr>
          <w:rFonts w:ascii="Segoe UI" w:eastAsia="Times New Roman" w:hAnsi="Segoe UI" w:cs="Segoe UI"/>
          <w:b/>
          <w:bCs/>
          <w:lang w:val="en-US" w:eastAsia="pl-PL"/>
        </w:rPr>
        <w:t>Slatova</w:t>
      </w:r>
      <w:proofErr w:type="spellEnd"/>
    </w:p>
    <w:p w:rsidR="001D6E1C" w:rsidRPr="008129FF" w:rsidRDefault="001D6E1C" w:rsidP="001D6E1C">
      <w:pPr>
        <w:spacing w:after="0" w:line="240" w:lineRule="auto"/>
        <w:jc w:val="both"/>
        <w:rPr>
          <w:rFonts w:ascii="Segoe UI" w:eastAsia="Times New Roman" w:hAnsi="Segoe UI" w:cs="Segoe UI"/>
          <w:bCs/>
          <w:lang w:val="en-US" w:eastAsia="pl-PL"/>
        </w:rPr>
      </w:pPr>
      <w:r w:rsidRPr="00C81159">
        <w:rPr>
          <w:rFonts w:ascii="Segoe UI" w:eastAsia="Times New Roman" w:hAnsi="Segoe UI" w:cs="Segoe UI"/>
          <w:bCs/>
          <w:lang w:val="uk-UA" w:eastAsia="pl-PL"/>
        </w:rPr>
        <w:t>Tel. + 48</w:t>
      </w:r>
      <w:r>
        <w:rPr>
          <w:rFonts w:ascii="Segoe UI" w:eastAsia="Times New Roman" w:hAnsi="Segoe UI" w:cs="Segoe UI"/>
          <w:bCs/>
          <w:lang w:val="uk-UA" w:eastAsia="pl-PL"/>
        </w:rPr>
        <w:t> </w:t>
      </w:r>
      <w:r w:rsidRPr="008129FF">
        <w:rPr>
          <w:rFonts w:ascii="Segoe UI" w:eastAsia="Times New Roman" w:hAnsi="Segoe UI" w:cs="Segoe UI"/>
          <w:bCs/>
          <w:lang w:val="en-US" w:eastAsia="pl-PL"/>
        </w:rPr>
        <w:t>668 636 004</w:t>
      </w:r>
    </w:p>
    <w:p w:rsidR="001D6E1C" w:rsidRPr="001D6E1C" w:rsidRDefault="001D6E1C" w:rsidP="001D6E1C">
      <w:pPr>
        <w:spacing w:after="0" w:line="240" w:lineRule="auto"/>
        <w:jc w:val="both"/>
        <w:rPr>
          <w:rFonts w:ascii="Segoe UI" w:eastAsia="Times New Roman" w:hAnsi="Segoe UI" w:cs="Segoe UI"/>
          <w:bCs/>
          <w:lang w:eastAsia="pl-PL"/>
        </w:rPr>
      </w:pPr>
      <w:r w:rsidRPr="00C81159">
        <w:rPr>
          <w:rFonts w:ascii="Segoe UI" w:eastAsia="Times New Roman" w:hAnsi="Segoe UI" w:cs="Segoe UI"/>
          <w:bCs/>
          <w:lang w:val="uk-UA" w:eastAsia="pl-PL"/>
        </w:rPr>
        <w:t xml:space="preserve">Email: </w:t>
      </w:r>
      <w:hyperlink r:id="rId9" w:history="1">
        <w:r w:rsidRPr="00081DF1">
          <w:rPr>
            <w:rStyle w:val="Hipercze"/>
            <w:rFonts w:ascii="Segoe UI" w:eastAsia="Times New Roman" w:hAnsi="Segoe UI" w:cs="Segoe UI"/>
            <w:bCs/>
            <w:lang w:eastAsia="pl-PL"/>
          </w:rPr>
          <w:t>anna.slatova</w:t>
        </w:r>
        <w:r w:rsidRPr="00081DF1">
          <w:rPr>
            <w:rStyle w:val="Hipercze"/>
            <w:rFonts w:ascii="Segoe UI" w:eastAsia="Times New Roman" w:hAnsi="Segoe UI" w:cs="Segoe UI"/>
            <w:bCs/>
            <w:lang w:val="uk-UA" w:eastAsia="pl-PL"/>
          </w:rPr>
          <w:t>@grupamtp.pl</w:t>
        </w:r>
      </w:hyperlink>
    </w:p>
    <w:p w:rsidR="003D2514" w:rsidRPr="00C81159" w:rsidRDefault="003D2514" w:rsidP="00C81159">
      <w:pPr>
        <w:pStyle w:val="NormalnyWeb"/>
        <w:jc w:val="both"/>
        <w:rPr>
          <w:rFonts w:ascii="Segoe UI" w:hAnsi="Segoe UI" w:cs="Segoe UI"/>
          <w:sz w:val="22"/>
          <w:lang w:val="uk-UA"/>
        </w:rPr>
      </w:pPr>
    </w:p>
    <w:p w:rsidR="00EB271F" w:rsidRPr="00C81159" w:rsidRDefault="00EB271F" w:rsidP="00C81159">
      <w:pPr>
        <w:pStyle w:val="NormalnyWeb"/>
        <w:jc w:val="both"/>
        <w:rPr>
          <w:rFonts w:ascii="Segoe UI" w:hAnsi="Segoe UI" w:cs="Segoe UI"/>
          <w:sz w:val="20"/>
          <w:lang w:val="uk-UA"/>
        </w:rPr>
      </w:pPr>
      <w:r w:rsidRPr="00C81159">
        <w:rPr>
          <w:rFonts w:ascii="Segoe UI" w:hAnsi="Segoe UI" w:cs="Segoe UI"/>
          <w:b/>
          <w:noProof/>
          <w:sz w:val="20"/>
        </w:rPr>
        <w:drawing>
          <wp:inline distT="0" distB="0" distL="0" distR="0" wp14:anchorId="3D6FFD6A" wp14:editId="0C599487">
            <wp:extent cx="6200149" cy="11430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21677" cy="1146969"/>
                    </a:xfrm>
                    <a:prstGeom prst="rect">
                      <a:avLst/>
                    </a:prstGeom>
                  </pic:spPr>
                </pic:pic>
              </a:graphicData>
            </a:graphic>
          </wp:inline>
        </w:drawing>
      </w:r>
    </w:p>
    <w:p w:rsidR="000C17E9" w:rsidRPr="00C81159" w:rsidRDefault="000C17E9" w:rsidP="00C81159">
      <w:pPr>
        <w:pStyle w:val="NormalnyWeb"/>
        <w:jc w:val="both"/>
        <w:rPr>
          <w:rFonts w:ascii="Segoe UI" w:hAnsi="Segoe UI" w:cs="Segoe UI"/>
          <w:sz w:val="20"/>
          <w:lang w:val="uk-UA"/>
        </w:rPr>
      </w:pPr>
      <w:r w:rsidRPr="00C81159">
        <w:rPr>
          <w:rFonts w:ascii="Segoe UI" w:hAnsi="Segoe UI" w:cs="Segoe UI"/>
          <w:sz w:val="20"/>
          <w:lang w:val="uk-UA"/>
        </w:rPr>
        <w:t xml:space="preserve">Запрошуємо вас слідкувати за подальшою інформацією про Конгрес відбудови України COMMON FUTURE на веб-сайті </w:t>
      </w:r>
      <w:hyperlink r:id="rId11" w:history="1">
        <w:r w:rsidR="00CB007A" w:rsidRPr="00C81159">
          <w:rPr>
            <w:rStyle w:val="Hipercze"/>
            <w:rFonts w:ascii="Segoe UI" w:hAnsi="Segoe UI" w:cs="Segoe UI"/>
            <w:sz w:val="20"/>
            <w:lang w:val="uk-UA"/>
          </w:rPr>
          <w:t>www.common-future.pl</w:t>
        </w:r>
      </w:hyperlink>
      <w:r w:rsidR="00CB007A" w:rsidRPr="00C81159">
        <w:rPr>
          <w:rFonts w:ascii="Segoe UI" w:hAnsi="Segoe UI" w:cs="Segoe UI"/>
          <w:sz w:val="20"/>
          <w:lang w:val="uk-UA"/>
        </w:rPr>
        <w:t xml:space="preserve"> </w:t>
      </w:r>
      <w:r w:rsidRPr="00C81159">
        <w:rPr>
          <w:rFonts w:ascii="Segoe UI" w:hAnsi="Segoe UI" w:cs="Segoe UI"/>
          <w:sz w:val="20"/>
          <w:lang w:val="uk-UA"/>
        </w:rPr>
        <w:t xml:space="preserve"> та на наших каналах у соціальних мережах.</w:t>
      </w:r>
    </w:p>
    <w:tbl>
      <w:tblPr>
        <w:tblW w:w="2265" w:type="dxa"/>
        <w:jc w:val="center"/>
        <w:tblCellSpacing w:w="0" w:type="dxa"/>
        <w:tblCellMar>
          <w:left w:w="0" w:type="dxa"/>
          <w:right w:w="0" w:type="dxa"/>
        </w:tblCellMar>
        <w:tblLook w:val="04A0" w:firstRow="1" w:lastRow="0" w:firstColumn="1" w:lastColumn="0" w:noHBand="0" w:noVBand="1"/>
      </w:tblPr>
      <w:tblGrid>
        <w:gridCol w:w="755"/>
        <w:gridCol w:w="755"/>
        <w:gridCol w:w="755"/>
      </w:tblGrid>
      <w:tr w:rsidR="009071C6" w:rsidRPr="00C81159" w:rsidTr="005E4EEE">
        <w:trPr>
          <w:trHeight w:val="1298"/>
          <w:tblCellSpacing w:w="0" w:type="dxa"/>
          <w:jc w:val="center"/>
        </w:trPr>
        <w:tc>
          <w:tcPr>
            <w:tcW w:w="0" w:type="auto"/>
            <w:tcMar>
              <w:top w:w="0" w:type="dxa"/>
              <w:left w:w="30" w:type="dxa"/>
              <w:bottom w:w="0" w:type="dxa"/>
              <w:right w:w="30" w:type="dxa"/>
            </w:tcMar>
            <w:vAlign w:val="center"/>
            <w:hideMark/>
          </w:tcPr>
          <w:p w:rsidR="009071C6" w:rsidRPr="00C81159" w:rsidRDefault="009071C6" w:rsidP="00C81159">
            <w:pPr>
              <w:jc w:val="both"/>
              <w:rPr>
                <w:sz w:val="24"/>
                <w:szCs w:val="24"/>
                <w:lang w:val="uk-UA"/>
              </w:rPr>
            </w:pPr>
            <w:r w:rsidRPr="00C81159">
              <w:rPr>
                <w:noProof/>
                <w:color w:val="0000FF"/>
                <w:lang w:eastAsia="pl-PL"/>
              </w:rPr>
              <w:drawing>
                <wp:inline distT="0" distB="0" distL="0" distR="0" wp14:anchorId="63A3C613" wp14:editId="1CF2A83D">
                  <wp:extent cx="242570" cy="242570"/>
                  <wp:effectExtent l="0" t="0" r="5080" b="5080"/>
                  <wp:docPr id="3" name="Obraz 3" descr="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0" w:type="auto"/>
            <w:tcMar>
              <w:top w:w="0" w:type="dxa"/>
              <w:left w:w="30" w:type="dxa"/>
              <w:bottom w:w="0" w:type="dxa"/>
              <w:right w:w="30" w:type="dxa"/>
            </w:tcMar>
            <w:vAlign w:val="center"/>
            <w:hideMark/>
          </w:tcPr>
          <w:p w:rsidR="009071C6" w:rsidRPr="00C81159" w:rsidRDefault="009071C6" w:rsidP="00C81159">
            <w:pPr>
              <w:jc w:val="both"/>
              <w:rPr>
                <w:sz w:val="24"/>
                <w:szCs w:val="24"/>
                <w:lang w:val="uk-UA"/>
              </w:rPr>
            </w:pPr>
            <w:r w:rsidRPr="00C81159">
              <w:rPr>
                <w:noProof/>
                <w:color w:val="0000FF"/>
                <w:lang w:eastAsia="pl-PL"/>
              </w:rPr>
              <w:drawing>
                <wp:inline distT="0" distB="0" distL="0" distR="0" wp14:anchorId="242CDDC4" wp14:editId="6844651E">
                  <wp:extent cx="242570" cy="242570"/>
                  <wp:effectExtent l="0" t="0" r="5080" b="5080"/>
                  <wp:docPr id="1" name="Obraz 1" descr="LinkedI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0" w:type="auto"/>
            <w:tcMar>
              <w:top w:w="0" w:type="dxa"/>
              <w:left w:w="30" w:type="dxa"/>
              <w:bottom w:w="0" w:type="dxa"/>
              <w:right w:w="30" w:type="dxa"/>
            </w:tcMar>
            <w:vAlign w:val="center"/>
            <w:hideMark/>
          </w:tcPr>
          <w:p w:rsidR="009071C6" w:rsidRPr="00C81159" w:rsidRDefault="009071C6" w:rsidP="00C81159">
            <w:pPr>
              <w:jc w:val="both"/>
              <w:rPr>
                <w:sz w:val="24"/>
                <w:szCs w:val="24"/>
                <w:lang w:val="uk-UA"/>
              </w:rPr>
            </w:pPr>
            <w:r w:rsidRPr="00C81159">
              <w:rPr>
                <w:noProof/>
                <w:color w:val="0000FF"/>
                <w:lang w:eastAsia="pl-PL"/>
              </w:rPr>
              <w:drawing>
                <wp:inline distT="0" distB="0" distL="0" distR="0" wp14:anchorId="22E82397" wp14:editId="3EAA1CB7">
                  <wp:extent cx="242570" cy="242570"/>
                  <wp:effectExtent l="0" t="0" r="5080" b="5080"/>
                  <wp:docPr id="4" name="Obraz 4" descr="YouTub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r>
    </w:tbl>
    <w:p w:rsidR="009071C6" w:rsidRPr="00C81159" w:rsidRDefault="002174CF" w:rsidP="00C81159">
      <w:pPr>
        <w:pStyle w:val="NormalnyWeb"/>
        <w:jc w:val="both"/>
        <w:rPr>
          <w:lang w:val="uk-UA"/>
        </w:rPr>
      </w:pPr>
      <w:r w:rsidRPr="00C81159">
        <w:rPr>
          <w:noProof/>
        </w:rPr>
        <w:drawing>
          <wp:anchor distT="0" distB="0" distL="114300" distR="114300" simplePos="0" relativeHeight="251661312" behindDoc="0" locked="0" layoutInCell="1" allowOverlap="1" wp14:anchorId="1F1C6F8D" wp14:editId="20F02A40">
            <wp:simplePos x="0" y="0"/>
            <wp:positionH relativeFrom="column">
              <wp:posOffset>2278380</wp:posOffset>
            </wp:positionH>
            <wp:positionV relativeFrom="paragraph">
              <wp:posOffset>23495</wp:posOffset>
            </wp:positionV>
            <wp:extent cx="3208020" cy="866775"/>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46574"/>
                    <a:stretch/>
                  </pic:blipFill>
                  <pic:spPr bwMode="auto">
                    <a:xfrm>
                      <a:off x="0" y="0"/>
                      <a:ext cx="320802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1159">
        <w:rPr>
          <w:noProof/>
        </w:rPr>
        <w:drawing>
          <wp:anchor distT="0" distB="0" distL="114300" distR="114300" simplePos="0" relativeHeight="251663360" behindDoc="0" locked="0" layoutInCell="1" allowOverlap="1" wp14:anchorId="38918B4E" wp14:editId="4299EFB3">
            <wp:simplePos x="0" y="0"/>
            <wp:positionH relativeFrom="column">
              <wp:posOffset>941070</wp:posOffset>
            </wp:positionH>
            <wp:positionV relativeFrom="paragraph">
              <wp:posOffset>25400</wp:posOffset>
            </wp:positionV>
            <wp:extent cx="1158240" cy="866775"/>
            <wp:effectExtent l="0" t="0" r="3810" b="952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r="80711"/>
                    <a:stretch/>
                  </pic:blipFill>
                  <pic:spPr bwMode="auto">
                    <a:xfrm>
                      <a:off x="0" y="0"/>
                      <a:ext cx="115824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44F6" w:rsidRPr="00C81159" w:rsidRDefault="00FF44F6" w:rsidP="00C81159">
      <w:pPr>
        <w:spacing w:after="0"/>
        <w:ind w:left="4248" w:firstLine="708"/>
        <w:jc w:val="both"/>
        <w:rPr>
          <w:rFonts w:ascii="Segoe UI" w:hAnsi="Segoe UI" w:cs="Segoe UI"/>
          <w:sz w:val="20"/>
          <w:szCs w:val="20"/>
          <w:lang w:val="uk-UA"/>
        </w:rPr>
      </w:pPr>
    </w:p>
    <w:sectPr w:rsidR="00FF44F6" w:rsidRPr="00C81159" w:rsidSect="008C3572">
      <w:headerReference w:type="default" r:id="rId22"/>
      <w:footerReference w:type="default" r:id="rId2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F8" w:rsidRDefault="00756BF8" w:rsidP="00F80242">
      <w:pPr>
        <w:spacing w:after="0" w:line="240" w:lineRule="auto"/>
      </w:pPr>
      <w:r>
        <w:separator/>
      </w:r>
    </w:p>
  </w:endnote>
  <w:endnote w:type="continuationSeparator" w:id="0">
    <w:p w:rsidR="00756BF8" w:rsidRDefault="00756BF8"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F8" w:rsidRDefault="00756BF8" w:rsidP="00F80242">
      <w:pPr>
        <w:spacing w:after="0" w:line="240" w:lineRule="auto"/>
      </w:pPr>
      <w:r>
        <w:separator/>
      </w:r>
    </w:p>
  </w:footnote>
  <w:footnote w:type="continuationSeparator" w:id="0">
    <w:p w:rsidR="00756BF8" w:rsidRDefault="00756BF8"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Nagwek"/>
    </w:pPr>
    <w:r>
      <w:rPr>
        <w:noProof/>
        <w:lang w:eastAsia="pl-PL"/>
      </w:rPr>
      <w:drawing>
        <wp:anchor distT="0" distB="0" distL="114300" distR="114300" simplePos="0" relativeHeight="251659264" behindDoc="1" locked="0" layoutInCell="1" allowOverlap="1" wp14:anchorId="5DFCDF57" wp14:editId="4910F1C2">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D05A5"/>
    <w:multiLevelType w:val="hybridMultilevel"/>
    <w:tmpl w:val="6E20602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
    <w:nsid w:val="63C24F3D"/>
    <w:multiLevelType w:val="hybridMultilevel"/>
    <w:tmpl w:val="5906A78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
    <w:nsid w:val="6F0D1BE6"/>
    <w:multiLevelType w:val="hybridMultilevel"/>
    <w:tmpl w:val="12001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1510416"/>
    <w:multiLevelType w:val="hybridMultilevel"/>
    <w:tmpl w:val="EFE48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03DB8"/>
    <w:rsid w:val="00045555"/>
    <w:rsid w:val="00061D58"/>
    <w:rsid w:val="00095D5E"/>
    <w:rsid w:val="000B6032"/>
    <w:rsid w:val="000C17E9"/>
    <w:rsid w:val="000D14A9"/>
    <w:rsid w:val="000E5524"/>
    <w:rsid w:val="000F55A1"/>
    <w:rsid w:val="000F5D74"/>
    <w:rsid w:val="00111331"/>
    <w:rsid w:val="00132675"/>
    <w:rsid w:val="00152AFD"/>
    <w:rsid w:val="00155A29"/>
    <w:rsid w:val="00162FE6"/>
    <w:rsid w:val="001666A1"/>
    <w:rsid w:val="0017542D"/>
    <w:rsid w:val="00187E82"/>
    <w:rsid w:val="001A5AC0"/>
    <w:rsid w:val="001D6E1C"/>
    <w:rsid w:val="001E39A6"/>
    <w:rsid w:val="002174CF"/>
    <w:rsid w:val="00260DBF"/>
    <w:rsid w:val="00283204"/>
    <w:rsid w:val="0028694E"/>
    <w:rsid w:val="002A000A"/>
    <w:rsid w:val="002B45CD"/>
    <w:rsid w:val="00342E79"/>
    <w:rsid w:val="00347B02"/>
    <w:rsid w:val="0037788B"/>
    <w:rsid w:val="00380433"/>
    <w:rsid w:val="003B1B1E"/>
    <w:rsid w:val="003B2C93"/>
    <w:rsid w:val="003B487B"/>
    <w:rsid w:val="003C5FD8"/>
    <w:rsid w:val="003C7760"/>
    <w:rsid w:val="003D2514"/>
    <w:rsid w:val="003E3F16"/>
    <w:rsid w:val="003E655C"/>
    <w:rsid w:val="003F072F"/>
    <w:rsid w:val="00435AB5"/>
    <w:rsid w:val="00437561"/>
    <w:rsid w:val="00441BFE"/>
    <w:rsid w:val="00453338"/>
    <w:rsid w:val="004A1016"/>
    <w:rsid w:val="004C424F"/>
    <w:rsid w:val="004F1502"/>
    <w:rsid w:val="00535FC8"/>
    <w:rsid w:val="005368F3"/>
    <w:rsid w:val="00542EAE"/>
    <w:rsid w:val="00551BC5"/>
    <w:rsid w:val="005921DA"/>
    <w:rsid w:val="005A4F6D"/>
    <w:rsid w:val="005E4EEE"/>
    <w:rsid w:val="005F06B1"/>
    <w:rsid w:val="005F3BB4"/>
    <w:rsid w:val="005F7165"/>
    <w:rsid w:val="00613FBC"/>
    <w:rsid w:val="006269A2"/>
    <w:rsid w:val="006410F3"/>
    <w:rsid w:val="00652446"/>
    <w:rsid w:val="0066011D"/>
    <w:rsid w:val="00666648"/>
    <w:rsid w:val="00682C9A"/>
    <w:rsid w:val="006837D9"/>
    <w:rsid w:val="00690533"/>
    <w:rsid w:val="0069699D"/>
    <w:rsid w:val="006A243C"/>
    <w:rsid w:val="006A3346"/>
    <w:rsid w:val="006C08A3"/>
    <w:rsid w:val="006C3F67"/>
    <w:rsid w:val="006C4DF6"/>
    <w:rsid w:val="006D2521"/>
    <w:rsid w:val="00700379"/>
    <w:rsid w:val="007020ED"/>
    <w:rsid w:val="00702C19"/>
    <w:rsid w:val="0072587C"/>
    <w:rsid w:val="00744B65"/>
    <w:rsid w:val="00746162"/>
    <w:rsid w:val="007508F2"/>
    <w:rsid w:val="00756BF8"/>
    <w:rsid w:val="00776FA1"/>
    <w:rsid w:val="007804DF"/>
    <w:rsid w:val="007B0B58"/>
    <w:rsid w:val="007C5316"/>
    <w:rsid w:val="00806E1E"/>
    <w:rsid w:val="008129FF"/>
    <w:rsid w:val="0081577C"/>
    <w:rsid w:val="00817FD6"/>
    <w:rsid w:val="00822183"/>
    <w:rsid w:val="0087442B"/>
    <w:rsid w:val="00895924"/>
    <w:rsid w:val="008B6564"/>
    <w:rsid w:val="008C3572"/>
    <w:rsid w:val="008E1425"/>
    <w:rsid w:val="008F26BB"/>
    <w:rsid w:val="0090085F"/>
    <w:rsid w:val="0090598D"/>
    <w:rsid w:val="009071C6"/>
    <w:rsid w:val="00914A88"/>
    <w:rsid w:val="0092118B"/>
    <w:rsid w:val="009570AC"/>
    <w:rsid w:val="009844A1"/>
    <w:rsid w:val="00985693"/>
    <w:rsid w:val="00986E75"/>
    <w:rsid w:val="009B55F4"/>
    <w:rsid w:val="009C7E7B"/>
    <w:rsid w:val="009F0F59"/>
    <w:rsid w:val="009F625C"/>
    <w:rsid w:val="00A1122D"/>
    <w:rsid w:val="00A1437A"/>
    <w:rsid w:val="00A179EB"/>
    <w:rsid w:val="00A34249"/>
    <w:rsid w:val="00A73527"/>
    <w:rsid w:val="00A91B84"/>
    <w:rsid w:val="00AA1B8C"/>
    <w:rsid w:val="00B025DF"/>
    <w:rsid w:val="00B2797A"/>
    <w:rsid w:val="00B279C2"/>
    <w:rsid w:val="00B30616"/>
    <w:rsid w:val="00B618E8"/>
    <w:rsid w:val="00B7100B"/>
    <w:rsid w:val="00BA1335"/>
    <w:rsid w:val="00BA1C6E"/>
    <w:rsid w:val="00C03599"/>
    <w:rsid w:val="00C25F30"/>
    <w:rsid w:val="00C3568D"/>
    <w:rsid w:val="00C70B53"/>
    <w:rsid w:val="00C81159"/>
    <w:rsid w:val="00C8514D"/>
    <w:rsid w:val="00C92B72"/>
    <w:rsid w:val="00CA0D58"/>
    <w:rsid w:val="00CA1702"/>
    <w:rsid w:val="00CB007A"/>
    <w:rsid w:val="00CC56E6"/>
    <w:rsid w:val="00CF07BD"/>
    <w:rsid w:val="00CF68B9"/>
    <w:rsid w:val="00D164F7"/>
    <w:rsid w:val="00D37CEB"/>
    <w:rsid w:val="00D46AFE"/>
    <w:rsid w:val="00D47D13"/>
    <w:rsid w:val="00D6771F"/>
    <w:rsid w:val="00D8246B"/>
    <w:rsid w:val="00DE4B8A"/>
    <w:rsid w:val="00E12980"/>
    <w:rsid w:val="00E22F2D"/>
    <w:rsid w:val="00E45C68"/>
    <w:rsid w:val="00E533C0"/>
    <w:rsid w:val="00E575C8"/>
    <w:rsid w:val="00E70DDF"/>
    <w:rsid w:val="00E84F7D"/>
    <w:rsid w:val="00EA2ED2"/>
    <w:rsid w:val="00EB271F"/>
    <w:rsid w:val="00EC548A"/>
    <w:rsid w:val="00EF59D3"/>
    <w:rsid w:val="00F01505"/>
    <w:rsid w:val="00F13F7E"/>
    <w:rsid w:val="00F27FF9"/>
    <w:rsid w:val="00F331FE"/>
    <w:rsid w:val="00F61077"/>
    <w:rsid w:val="00F80242"/>
    <w:rsid w:val="00F9390F"/>
    <w:rsid w:val="00FA07E0"/>
    <w:rsid w:val="00FA1BB7"/>
    <w:rsid w:val="00FA33F3"/>
    <w:rsid w:val="00FB2395"/>
    <w:rsid w:val="00FC66D7"/>
    <w:rsid w:val="00FD3327"/>
    <w:rsid w:val="00FD37F7"/>
    <w:rsid w:val="00FD46FC"/>
    <w:rsid w:val="00FE3353"/>
    <w:rsid w:val="00FF1EAE"/>
    <w:rsid w:val="00FF4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1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NormalnyWeb">
    <w:name w:val="Normal (Web)"/>
    <w:basedOn w:val="Normalny"/>
    <w:uiPriority w:val="99"/>
    <w:unhideWhenUsed/>
    <w:rsid w:val="009071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1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NormalnyWeb">
    <w:name w:val="Normal (Web)"/>
    <w:basedOn w:val="Normalny"/>
    <w:uiPriority w:val="99"/>
    <w:unhideWhenUsed/>
    <w:rsid w:val="009071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632">
      <w:bodyDiv w:val="1"/>
      <w:marLeft w:val="0"/>
      <w:marRight w:val="0"/>
      <w:marTop w:val="0"/>
      <w:marBottom w:val="0"/>
      <w:divBdr>
        <w:top w:val="none" w:sz="0" w:space="0" w:color="auto"/>
        <w:left w:val="none" w:sz="0" w:space="0" w:color="auto"/>
        <w:bottom w:val="none" w:sz="0" w:space="0" w:color="auto"/>
        <w:right w:val="none" w:sz="0" w:space="0" w:color="auto"/>
      </w:divBdr>
    </w:div>
    <w:div w:id="725180844">
      <w:bodyDiv w:val="1"/>
      <w:marLeft w:val="0"/>
      <w:marRight w:val="0"/>
      <w:marTop w:val="0"/>
      <w:marBottom w:val="0"/>
      <w:divBdr>
        <w:top w:val="none" w:sz="0" w:space="0" w:color="auto"/>
        <w:left w:val="none" w:sz="0" w:space="0" w:color="auto"/>
        <w:bottom w:val="none" w:sz="0" w:space="0" w:color="auto"/>
        <w:right w:val="none" w:sz="0" w:space="0" w:color="auto"/>
      </w:divBdr>
    </w:div>
    <w:div w:id="800881064">
      <w:bodyDiv w:val="1"/>
      <w:marLeft w:val="0"/>
      <w:marRight w:val="0"/>
      <w:marTop w:val="0"/>
      <w:marBottom w:val="0"/>
      <w:divBdr>
        <w:top w:val="none" w:sz="0" w:space="0" w:color="auto"/>
        <w:left w:val="none" w:sz="0" w:space="0" w:color="auto"/>
        <w:bottom w:val="none" w:sz="0" w:space="0" w:color="auto"/>
        <w:right w:val="none" w:sz="0" w:space="0" w:color="auto"/>
      </w:divBdr>
    </w:div>
    <w:div w:id="807354713">
      <w:bodyDiv w:val="1"/>
      <w:marLeft w:val="0"/>
      <w:marRight w:val="0"/>
      <w:marTop w:val="0"/>
      <w:marBottom w:val="0"/>
      <w:divBdr>
        <w:top w:val="none" w:sz="0" w:space="0" w:color="auto"/>
        <w:left w:val="none" w:sz="0" w:space="0" w:color="auto"/>
        <w:bottom w:val="none" w:sz="0" w:space="0" w:color="auto"/>
        <w:right w:val="none" w:sz="0" w:space="0" w:color="auto"/>
      </w:divBdr>
    </w:div>
    <w:div w:id="1783694154">
      <w:bodyDiv w:val="1"/>
      <w:marLeft w:val="0"/>
      <w:marRight w:val="0"/>
      <w:marTop w:val="0"/>
      <w:marBottom w:val="0"/>
      <w:divBdr>
        <w:top w:val="none" w:sz="0" w:space="0" w:color="auto"/>
        <w:left w:val="none" w:sz="0" w:space="0" w:color="auto"/>
        <w:bottom w:val="none" w:sz="0" w:space="0" w:color="auto"/>
        <w:right w:val="none" w:sz="0" w:space="0" w:color="auto"/>
      </w:divBdr>
    </w:div>
    <w:div w:id="1998068422">
      <w:bodyDiv w:val="1"/>
      <w:marLeft w:val="0"/>
      <w:marRight w:val="0"/>
      <w:marTop w:val="0"/>
      <w:marBottom w:val="0"/>
      <w:divBdr>
        <w:top w:val="none" w:sz="0" w:space="0" w:color="auto"/>
        <w:left w:val="none" w:sz="0" w:space="0" w:color="auto"/>
        <w:bottom w:val="none" w:sz="0" w:space="0" w:color="auto"/>
        <w:right w:val="none" w:sz="0" w:space="0" w:color="auto"/>
      </w:divBdr>
    </w:div>
    <w:div w:id="20845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linkprotect.cudasvc.com/url?a=https://system.send360.pl/redirect/index.php?lid%3dF4F3CC5D-ECD7-4E33-BE28-D36E38280E64%26mccid%3d171DA1D3-933C-4CE9-9821-924F00B246A0%26did%3d1A1447F0-A758-4DD5-B47A-2EEC736DCBA1%26mid%3dSiZLIQEqFgVPKStLLC8RHA09VQ%3d%3d%26cid%3dC24VfkpyXFUT%26cntct_id%3dD2QXfkRyJV8MfChlam5ANxt4FBcSDTdoVyoXD18caHo1QxcL%26s%3da77bc706e9b8c38ee86a627538f49e7fad3edd7c%26site%3daHR0cHMlM2ElMmYlMmZ3d3cueW91dHViZS5jb20lMmZncnVwYW10cCUzZnV0bV9zb3VyY2UlM2RSZWRsaW5rLnBsJTI2dXRtX21lZGl1bSUzZGVtYWlsJTI2dXRtX2NhbXBhaWduJTNkQ09NTU9OJTI1MjBGVVRVUkUlMjUyMDIwMjQlMjUyMC0lMjUyMFdZU1RBV0NZ&amp;c=E,1,kId2rpOGzKz2fKD6yiy4I1M9mWxz-jRmGgP6qTT-CHH_hoBTwG87S9191QDJkWiUUq9H16zJ3xP2GMmhwEOXGLkQrljfZ3CfabE_RvB-RfwxUb3so_bLJw,,&amp;typo=1"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linkprotect.cudasvc.com/url?a=https://system.send360.pl/redirect/index.php?lid%3dFB343928-FCA1-46EB-8801-5A18D6483DFF%26mccid%3d171DA1D3-933C-4CE9-9821-924F00B246A0%26did%3d1A1447F0-A758-4DD5-B47A-2EEC736DCBA1%26mid%3dSiZLIQEqFgVPKStLLC8RHA09VQ%3d%3d%26cid%3dC24VfkpyXFUT%26cntct_id%3dD2QXfkRyJV8MfChlam5ANxt4FBcSDTdoVyoXD18caHo1QxcL%26s%3ddec2b30488c4dc2e8bda9c671eb6f5e43c5f14bc%26site%3daHR0cHMlM2ElMmYlMmZ3d3cuZmFjZWJvb2suY29tJTJmQ29tbW9uRnV0dXJlQ29uZ3Jlc3MlM2Z1dG1fc291cmNlJTNkUmVkbGluay5wbCUyNnV0bV9tZWRpdW0lM2RlbWFpbCUyNnV0bV9jYW1wYWlnbiUzZENPTU1PTiUyNTIwRlVUVVJFJTI1MjAyMDI0JTI1MjAtJTI1MjBXWVNUQVdDWQ%3d%3d&amp;c=E,1,IfzrNLBTfwcL_ky8AUi-1HHSTA2pnvcfYMSzN9KP1ueVoTGXJ-4DxAY8TzUqK2SifQc3ZktJiTrUsWb0VtMXvuZh2xBvA1HTpdQ-x5Snu6D947nJ&amp;typo=1" TargetMode="External"/><Relationship Id="rId17" Type="http://schemas.openxmlformats.org/officeDocument/2006/relationships/image" Target="cid:image016.png@01DAD2C0.CA52F8C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cid:image017.png@01DAD2C0.CA52F8C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on-future.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nkprotect.cudasvc.com/url?a=https://system.send360.pl/redirect/index.php?lid%3dC0ED6E61-F45D-48E4-A3BC-1F64B973748C%26mccid%3d171DA1D3-933C-4CE9-9821-924F00B246A0%26did%3d1A1447F0-A758-4DD5-B47A-2EEC736DCBA1%26mid%3dSiZLIQEqFgVPKStLLC8RHA09VQ%3d%3d%26cid%3dC24VfkpyXFUT%26cntct_id%3dD2QXfkRyJV8MfChlam5ANxt4FBcSDTdoVyoXD18caHo1QxcL%26s%3d83a319d786a4fe8f2d9ba7d97fa0ab20f2a2cfdb%26site%3daHR0cHMlM2ElMmYlMmZ3d3cubGlua2VkaW4uY29tJTJmc2hvd2Nhc2UlMmZjb21tb25mdXR1cmVjb25ncmVzcyUyZnBvc3RzJTNmbGlwaSUzZHVybiUyNTNBbGklMjUzQXBhZ2UlMjUzQWRfZmxhZ3NoaXAzX3Nob3djYXNlX2FkbWluJTI1M0JvVWc1S3Z2eFJHV3UlMjUyRk1GenpSU2tqUSUyNTNEJTI1M0QlMjZ1dG1fc291cmNlJTNkUmVkbGluay5wbCUyNnV0bV9tZWRpdW0lM2RlbWFpbCUyNnV0bV9jYW1wYWlnbiUzZENPTU1PTiUyNTIwRlVUVVJFJTI1MjAyMDI0JTI1MjAtJTI1MjBXWVNUQVdDWQ%3d%3d&amp;c=E,1,G_YMzxFpz7WS9wcTL9N5q_ntUDprL48ptmAzhsKh7AHzTGpVvfqISDrOArISPZLTr6FEQ7YZH9qLV5SyhaYjBPG57kZrqHFdaR1qRi6OTf6I&amp;typo=1"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anna.slatova@grupamtp.pl" TargetMode="External"/><Relationship Id="rId14" Type="http://schemas.openxmlformats.org/officeDocument/2006/relationships/image" Target="cid:image015.png@01DAD2C0.CA52F8C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FB92-3DC0-43C7-9306-F0F4C3AE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1103</Words>
  <Characters>6621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Anna Slatova</cp:lastModifiedBy>
  <cp:revision>7</cp:revision>
  <cp:lastPrinted>2024-05-10T12:45:00Z</cp:lastPrinted>
  <dcterms:created xsi:type="dcterms:W3CDTF">2024-09-03T13:38:00Z</dcterms:created>
  <dcterms:modified xsi:type="dcterms:W3CDTF">2024-09-16T07:01:00Z</dcterms:modified>
</cp:coreProperties>
</file>