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02F8" w:rsidRPr="007A7B1E" w:rsidRDefault="00003B35" w:rsidP="009F02F8">
      <w:pPr>
        <w:spacing w:after="0"/>
        <w:jc w:val="right"/>
        <w:rPr>
          <w:rFonts w:ascii="Times New Roman" w:hAnsi="Times New Roman" w:cs="Times New Roman"/>
        </w:rPr>
      </w:pPr>
      <w:r w:rsidRPr="007A7B1E">
        <w:rPr>
          <w:rFonts w:ascii="Times New Roman" w:hAnsi="Times New Roman" w:cs="Times New Roman"/>
        </w:rPr>
        <w:t>INFORMACJA PRASOWA</w:t>
      </w:r>
    </w:p>
    <w:p w:rsidR="00134147" w:rsidRPr="007A7B1E" w:rsidRDefault="005800DC" w:rsidP="009F02F8">
      <w:pPr>
        <w:spacing w:after="0"/>
        <w:jc w:val="right"/>
        <w:rPr>
          <w:rFonts w:ascii="Times New Roman" w:hAnsi="Times New Roman" w:cs="Times New Roman"/>
        </w:rPr>
      </w:pPr>
      <w:r>
        <w:rPr>
          <w:rFonts w:ascii="Times New Roman" w:hAnsi="Times New Roman" w:cs="Times New Roman"/>
        </w:rPr>
        <w:t>Poznań, 29</w:t>
      </w:r>
      <w:r w:rsidR="00745382" w:rsidRPr="007A7B1E">
        <w:rPr>
          <w:rFonts w:ascii="Times New Roman" w:hAnsi="Times New Roman" w:cs="Times New Roman"/>
        </w:rPr>
        <w:t>.09.2025 r.</w:t>
      </w:r>
    </w:p>
    <w:p w:rsidR="00745382" w:rsidRPr="007A7B1E" w:rsidRDefault="00745382" w:rsidP="009F02F8">
      <w:pPr>
        <w:spacing w:after="0" w:line="240" w:lineRule="auto"/>
        <w:jc w:val="right"/>
        <w:rPr>
          <w:rFonts w:ascii="Times New Roman" w:hAnsi="Times New Roman" w:cs="Times New Roman"/>
        </w:rPr>
      </w:pPr>
    </w:p>
    <w:p w:rsidR="00003B35" w:rsidRPr="007A7B1E" w:rsidRDefault="00003B35" w:rsidP="009F02F8">
      <w:pPr>
        <w:spacing w:after="0" w:line="240" w:lineRule="auto"/>
        <w:jc w:val="center"/>
        <w:rPr>
          <w:rFonts w:ascii="Times New Roman" w:hAnsi="Times New Roman" w:cs="Times New Roman"/>
          <w:b/>
        </w:rPr>
      </w:pPr>
      <w:r w:rsidRPr="007A7B1E">
        <w:rPr>
          <w:rFonts w:ascii="Times New Roman" w:hAnsi="Times New Roman" w:cs="Times New Roman"/>
          <w:b/>
        </w:rPr>
        <w:t>Wspólna przyszłość Polski i Ukrainy</w:t>
      </w:r>
    </w:p>
    <w:p w:rsidR="00003B35" w:rsidRPr="007A7B1E" w:rsidRDefault="00003B35" w:rsidP="009F02F8">
      <w:pPr>
        <w:spacing w:after="0" w:line="240" w:lineRule="auto"/>
        <w:jc w:val="center"/>
        <w:rPr>
          <w:rFonts w:ascii="Times New Roman" w:hAnsi="Times New Roman" w:cs="Times New Roman"/>
          <w:b/>
        </w:rPr>
      </w:pPr>
      <w:r w:rsidRPr="007A7B1E">
        <w:rPr>
          <w:rFonts w:ascii="Times New Roman" w:hAnsi="Times New Roman" w:cs="Times New Roman"/>
          <w:b/>
        </w:rPr>
        <w:t>Podsumowanie Kongresu Współpracy z Ukrainą Common Future</w:t>
      </w:r>
    </w:p>
    <w:p w:rsidR="00003B35" w:rsidRPr="007A7B1E" w:rsidRDefault="00003B35" w:rsidP="009F02F8">
      <w:pPr>
        <w:spacing w:after="0" w:line="240" w:lineRule="auto"/>
        <w:jc w:val="center"/>
        <w:rPr>
          <w:rFonts w:ascii="Times New Roman" w:hAnsi="Times New Roman" w:cs="Times New Roman"/>
        </w:rPr>
      </w:pPr>
    </w:p>
    <w:p w:rsidR="009F02F8" w:rsidRPr="007A7B1E" w:rsidRDefault="00003B35" w:rsidP="009F02F8">
      <w:pPr>
        <w:spacing w:after="100" w:afterAutospacing="1" w:line="240" w:lineRule="auto"/>
        <w:jc w:val="both"/>
        <w:rPr>
          <w:rFonts w:ascii="Times New Roman" w:hAnsi="Times New Roman" w:cs="Times New Roman"/>
          <w:b/>
        </w:rPr>
      </w:pPr>
      <w:r w:rsidRPr="007A7B1E">
        <w:rPr>
          <w:rFonts w:ascii="Times New Roman" w:hAnsi="Times New Roman" w:cs="Times New Roman"/>
          <w:b/>
        </w:rPr>
        <w:t>W dniach 22-23 września 2025 roku, w Poznań Congress Center</w:t>
      </w:r>
      <w:r w:rsidR="00497CB4">
        <w:rPr>
          <w:rFonts w:ascii="Times New Roman" w:hAnsi="Times New Roman" w:cs="Times New Roman"/>
          <w:b/>
        </w:rPr>
        <w:t>,</w:t>
      </w:r>
      <w:bookmarkStart w:id="0" w:name="_GoBack"/>
      <w:bookmarkEnd w:id="0"/>
      <w:r w:rsidRPr="007A7B1E">
        <w:rPr>
          <w:rFonts w:ascii="Times New Roman" w:hAnsi="Times New Roman" w:cs="Times New Roman"/>
          <w:b/>
        </w:rPr>
        <w:t xml:space="preserve"> na terenie Międzynarodowych Targów Poznańskich, odbyła się III edycja Kongresu Współpracy z Ukrainą Common Future. Tegoroczna </w:t>
      </w:r>
      <w:r w:rsidR="00FA4E50" w:rsidRPr="007A7B1E">
        <w:rPr>
          <w:rFonts w:ascii="Times New Roman" w:hAnsi="Times New Roman" w:cs="Times New Roman"/>
          <w:b/>
        </w:rPr>
        <w:t>odsłona</w:t>
      </w:r>
      <w:r w:rsidRPr="007A7B1E">
        <w:rPr>
          <w:rFonts w:ascii="Times New Roman" w:hAnsi="Times New Roman" w:cs="Times New Roman"/>
          <w:b/>
        </w:rPr>
        <w:t xml:space="preserve"> wydarzenia zgromadziła rekordową liczbę uczestników, którzy mieli okazję wysłuchać </w:t>
      </w:r>
      <w:r w:rsidR="009F02F8" w:rsidRPr="007A7B1E">
        <w:rPr>
          <w:rFonts w:ascii="Times New Roman" w:hAnsi="Times New Roman" w:cs="Times New Roman"/>
          <w:b/>
        </w:rPr>
        <w:t>prawie</w:t>
      </w:r>
      <w:r w:rsidRPr="007A7B1E">
        <w:rPr>
          <w:rFonts w:ascii="Times New Roman" w:hAnsi="Times New Roman" w:cs="Times New Roman"/>
          <w:b/>
        </w:rPr>
        <w:t xml:space="preserve"> 30 debat zorganizowanych na 4 scenach. Poruszono tematy zarówno tematy związane</w:t>
      </w:r>
      <w:r w:rsidR="009F02F8" w:rsidRPr="007A7B1E">
        <w:rPr>
          <w:rFonts w:ascii="Times New Roman" w:hAnsi="Times New Roman" w:cs="Times New Roman"/>
          <w:b/>
        </w:rPr>
        <w:t xml:space="preserve"> m.in.</w:t>
      </w:r>
      <w:r w:rsidRPr="007A7B1E">
        <w:rPr>
          <w:rFonts w:ascii="Times New Roman" w:hAnsi="Times New Roman" w:cs="Times New Roman"/>
          <w:b/>
        </w:rPr>
        <w:t xml:space="preserve"> z branżą TSL, budownictwem, energetyką, jak i kwestią aktywizacji</w:t>
      </w:r>
      <w:r w:rsidR="009F02F8" w:rsidRPr="007A7B1E">
        <w:rPr>
          <w:rFonts w:ascii="Times New Roman" w:hAnsi="Times New Roman" w:cs="Times New Roman"/>
          <w:b/>
        </w:rPr>
        <w:t xml:space="preserve"> zawodowej weteranów wojennych.</w:t>
      </w:r>
    </w:p>
    <w:p w:rsidR="004772C6" w:rsidRPr="007A7B1E" w:rsidRDefault="004772C6" w:rsidP="004772C6">
      <w:pPr>
        <w:spacing w:after="0" w:line="240" w:lineRule="auto"/>
        <w:jc w:val="both"/>
        <w:rPr>
          <w:rFonts w:ascii="Times New Roman" w:hAnsi="Times New Roman" w:cs="Times New Roman"/>
        </w:rPr>
      </w:pPr>
      <w:r w:rsidRPr="007A7B1E">
        <w:rPr>
          <w:rFonts w:ascii="Times New Roman" w:hAnsi="Times New Roman" w:cs="Times New Roman"/>
        </w:rPr>
        <w:t>Uroczystą inaugurację kongresu poprzedziła konferencja prasowa, w której udział wzięli przedstawiciele organizatora, partnerów merytorycznych, Rządu RP i Ambasady Ukrainy w Polsce. Filip Bittner, Konrad Gołota, Paweł Kowal, Jacek Piechota, An</w:t>
      </w:r>
      <w:r w:rsidR="00322D90" w:rsidRPr="007A7B1E">
        <w:rPr>
          <w:rFonts w:ascii="Times New Roman" w:hAnsi="Times New Roman" w:cs="Times New Roman"/>
        </w:rPr>
        <w:t xml:space="preserve">drzej Porawski, Marcin Wojdat </w:t>
      </w:r>
      <w:r w:rsidR="00322D90" w:rsidRPr="007A7B1E">
        <w:rPr>
          <w:rFonts w:ascii="Times New Roman" w:hAnsi="Times New Roman" w:cs="Times New Roman"/>
        </w:rPr>
        <w:br/>
        <w:t xml:space="preserve">i </w:t>
      </w:r>
      <w:r w:rsidR="007A7B1E">
        <w:rPr>
          <w:rFonts w:ascii="Times New Roman" w:hAnsi="Times New Roman" w:cs="Times New Roman"/>
        </w:rPr>
        <w:t xml:space="preserve">Roman </w:t>
      </w:r>
      <w:proofErr w:type="spellStart"/>
      <w:r w:rsidR="007A7B1E">
        <w:rPr>
          <w:rFonts w:ascii="Times New Roman" w:hAnsi="Times New Roman" w:cs="Times New Roman"/>
        </w:rPr>
        <w:t>Shepely</w:t>
      </w:r>
      <w:r w:rsidRPr="007A7B1E">
        <w:rPr>
          <w:rFonts w:ascii="Times New Roman" w:hAnsi="Times New Roman" w:cs="Times New Roman"/>
        </w:rPr>
        <w:t>ak</w:t>
      </w:r>
      <w:proofErr w:type="spellEnd"/>
      <w:r w:rsidRPr="007A7B1E">
        <w:rPr>
          <w:rFonts w:ascii="Times New Roman" w:hAnsi="Times New Roman" w:cs="Times New Roman"/>
        </w:rPr>
        <w:t xml:space="preserve"> omówili m.in. znaczenie polsko-ukraińskiej współpracy, rolę przemysłu obronnego w czasie wojny hybrydowej, a także umowę międzyrządową między Polską a Ukrainą i jej perspektywy. </w:t>
      </w:r>
    </w:p>
    <w:p w:rsidR="003A2BE6" w:rsidRPr="007A7B1E" w:rsidRDefault="003A2BE6" w:rsidP="004772C6">
      <w:pPr>
        <w:spacing w:after="0" w:line="240" w:lineRule="auto"/>
        <w:jc w:val="both"/>
        <w:rPr>
          <w:rFonts w:ascii="Times New Roman" w:hAnsi="Times New Roman" w:cs="Times New Roman"/>
        </w:rPr>
      </w:pPr>
    </w:p>
    <w:p w:rsidR="004772C6" w:rsidRPr="007A7B1E" w:rsidRDefault="004772C6" w:rsidP="003A2BE6">
      <w:pPr>
        <w:spacing w:after="0" w:line="240" w:lineRule="auto"/>
        <w:jc w:val="both"/>
        <w:rPr>
          <w:rFonts w:ascii="Times New Roman" w:hAnsi="Times New Roman" w:cs="Times New Roman"/>
          <w:b/>
        </w:rPr>
      </w:pPr>
      <w:r w:rsidRPr="007A7B1E">
        <w:rPr>
          <w:rFonts w:ascii="Times New Roman" w:hAnsi="Times New Roman" w:cs="Times New Roman"/>
          <w:b/>
        </w:rPr>
        <w:t>Uroczyste otwarcie Kongresu Współpracy z Ukrainą Common Future</w:t>
      </w:r>
    </w:p>
    <w:p w:rsidR="003A2BE6" w:rsidRPr="007A7B1E" w:rsidRDefault="003A2BE6" w:rsidP="003A2BE6">
      <w:pPr>
        <w:spacing w:after="0" w:line="240" w:lineRule="auto"/>
        <w:jc w:val="both"/>
        <w:rPr>
          <w:rFonts w:ascii="Times New Roman" w:hAnsi="Times New Roman" w:cs="Times New Roman"/>
          <w:b/>
        </w:rPr>
      </w:pPr>
    </w:p>
    <w:p w:rsidR="007B0129" w:rsidRDefault="004772C6" w:rsidP="003A2BE6">
      <w:pPr>
        <w:spacing w:after="0" w:line="240" w:lineRule="auto"/>
        <w:jc w:val="both"/>
        <w:rPr>
          <w:rFonts w:ascii="Times New Roman" w:hAnsi="Times New Roman" w:cs="Times New Roman"/>
        </w:rPr>
      </w:pPr>
      <w:r w:rsidRPr="007A7B1E">
        <w:rPr>
          <w:rFonts w:ascii="Times New Roman" w:hAnsi="Times New Roman" w:cs="Times New Roman"/>
        </w:rPr>
        <w:t xml:space="preserve">Podczas inauguracji III edycji Kongresu Współpracy z Ukrainą Common Future </w:t>
      </w:r>
      <w:r w:rsidRPr="007A7B1E">
        <w:rPr>
          <w:rFonts w:ascii="Times New Roman" w:hAnsi="Times New Roman" w:cs="Times New Roman"/>
          <w:b/>
        </w:rPr>
        <w:t>Filip Bittner, Wiceprezes Grupy MTP</w:t>
      </w:r>
      <w:r w:rsidRPr="007A7B1E">
        <w:rPr>
          <w:rFonts w:ascii="Times New Roman" w:hAnsi="Times New Roman" w:cs="Times New Roman"/>
        </w:rPr>
        <w:t xml:space="preserve">, zwrócił uwagę na praktyczne efekty poprzednich edycji </w:t>
      </w:r>
      <w:r w:rsidRPr="007A7B1E">
        <w:rPr>
          <w:rFonts w:ascii="Times New Roman" w:hAnsi="Times New Roman" w:cs="Times New Roman"/>
        </w:rPr>
        <w:br/>
        <w:t>i konieczność dalszego wypracowywania narzędzi współpracy – „</w:t>
      </w:r>
      <w:r w:rsidRPr="007A7B1E">
        <w:rPr>
          <w:rFonts w:ascii="Times New Roman" w:hAnsi="Times New Roman" w:cs="Times New Roman"/>
          <w:i/>
        </w:rPr>
        <w:t xml:space="preserve">W Poznaniu rozmawiamy </w:t>
      </w:r>
      <w:r w:rsidRPr="007A7B1E">
        <w:rPr>
          <w:rFonts w:ascii="Times New Roman" w:hAnsi="Times New Roman" w:cs="Times New Roman"/>
          <w:i/>
        </w:rPr>
        <w:br/>
        <w:t xml:space="preserve">o problemach, o wyzwaniach, a przede wszystkim o ich rozwiązywaniu. Umowy podpisane </w:t>
      </w:r>
      <w:r w:rsidRPr="007A7B1E">
        <w:rPr>
          <w:rFonts w:ascii="Times New Roman" w:hAnsi="Times New Roman" w:cs="Times New Roman"/>
          <w:i/>
        </w:rPr>
        <w:br/>
        <w:t>w czasie poprzedniej edycji funkcjonują, środki dla przedsiębiorców są uruchamiane, a kolejne możliwości i narzędzia są systematycznie wypracowywane”</w:t>
      </w:r>
      <w:r w:rsidR="007B0129">
        <w:rPr>
          <w:rFonts w:ascii="Times New Roman" w:hAnsi="Times New Roman" w:cs="Times New Roman"/>
        </w:rPr>
        <w:t>.</w:t>
      </w:r>
    </w:p>
    <w:p w:rsidR="007B0129" w:rsidRDefault="004772C6" w:rsidP="003A2BE6">
      <w:pPr>
        <w:spacing w:after="0" w:line="240" w:lineRule="auto"/>
        <w:jc w:val="both"/>
        <w:rPr>
          <w:rFonts w:ascii="Times New Roman" w:hAnsi="Times New Roman" w:cs="Times New Roman"/>
        </w:rPr>
      </w:pPr>
      <w:r w:rsidRPr="007A7B1E">
        <w:rPr>
          <w:rFonts w:ascii="Times New Roman" w:hAnsi="Times New Roman" w:cs="Times New Roman"/>
        </w:rPr>
        <w:t xml:space="preserve">W specjalnym </w:t>
      </w:r>
      <w:r w:rsidR="00322D90" w:rsidRPr="007A7B1E">
        <w:rPr>
          <w:rFonts w:ascii="Times New Roman" w:hAnsi="Times New Roman" w:cs="Times New Roman"/>
        </w:rPr>
        <w:t>wystąpieniu z Kijowa</w:t>
      </w:r>
      <w:r w:rsidRPr="007A7B1E">
        <w:rPr>
          <w:rFonts w:ascii="Times New Roman" w:hAnsi="Times New Roman" w:cs="Times New Roman"/>
        </w:rPr>
        <w:t xml:space="preserve"> </w:t>
      </w:r>
      <w:r w:rsidRPr="007A7B1E">
        <w:rPr>
          <w:rFonts w:ascii="Times New Roman" w:hAnsi="Times New Roman" w:cs="Times New Roman"/>
          <w:b/>
        </w:rPr>
        <w:t>Taras Kaczka</w:t>
      </w:r>
      <w:r w:rsidR="00322D90" w:rsidRPr="007A7B1E">
        <w:rPr>
          <w:rFonts w:ascii="Times New Roman" w:hAnsi="Times New Roman" w:cs="Times New Roman"/>
          <w:b/>
        </w:rPr>
        <w:t>,</w:t>
      </w:r>
      <w:r w:rsidRPr="007A7B1E">
        <w:rPr>
          <w:rFonts w:ascii="Times New Roman" w:hAnsi="Times New Roman" w:cs="Times New Roman"/>
          <w:b/>
        </w:rPr>
        <w:t xml:space="preserve"> Wicepremier Ukrainy do spraw integracji </w:t>
      </w:r>
      <w:r w:rsidR="007B0129">
        <w:rPr>
          <w:rFonts w:ascii="Times New Roman" w:hAnsi="Times New Roman" w:cs="Times New Roman"/>
          <w:b/>
        </w:rPr>
        <w:br/>
      </w:r>
      <w:r w:rsidRPr="007A7B1E">
        <w:rPr>
          <w:rFonts w:ascii="Times New Roman" w:hAnsi="Times New Roman" w:cs="Times New Roman"/>
          <w:b/>
        </w:rPr>
        <w:t>z Unią Europejską i NATO</w:t>
      </w:r>
      <w:r w:rsidR="00322D90" w:rsidRPr="007A7B1E">
        <w:rPr>
          <w:rFonts w:ascii="Times New Roman" w:hAnsi="Times New Roman" w:cs="Times New Roman"/>
        </w:rPr>
        <w:t>,</w:t>
      </w:r>
      <w:r w:rsidRPr="007A7B1E">
        <w:rPr>
          <w:rFonts w:ascii="Times New Roman" w:hAnsi="Times New Roman" w:cs="Times New Roman"/>
        </w:rPr>
        <w:t xml:space="preserve"> </w:t>
      </w:r>
      <w:r w:rsidR="00322D90" w:rsidRPr="007A7B1E">
        <w:rPr>
          <w:rFonts w:ascii="Times New Roman" w:hAnsi="Times New Roman" w:cs="Times New Roman"/>
        </w:rPr>
        <w:t xml:space="preserve">zwrócił uwagę na znaczenie długofalowej współpracy między Polską </w:t>
      </w:r>
      <w:r w:rsidR="007B0129">
        <w:rPr>
          <w:rFonts w:ascii="Times New Roman" w:hAnsi="Times New Roman" w:cs="Times New Roman"/>
        </w:rPr>
        <w:br/>
      </w:r>
      <w:r w:rsidR="00322D90" w:rsidRPr="007A7B1E">
        <w:rPr>
          <w:rFonts w:ascii="Times New Roman" w:hAnsi="Times New Roman" w:cs="Times New Roman"/>
        </w:rPr>
        <w:t xml:space="preserve">a Ukrainą, podkreślając zarówno aspekty gospodarcze, jak i strategiczne wsparcie dla odbudowy kraju - </w:t>
      </w:r>
      <w:r w:rsidR="00322D90" w:rsidRPr="007A7B1E">
        <w:rPr>
          <w:rFonts w:ascii="Times New Roman" w:hAnsi="Times New Roman" w:cs="Times New Roman"/>
          <w:i/>
        </w:rPr>
        <w:t>„Wierzę, że razem będziemy budować wspólną przyszłość – to wielkie wyzwanie dla Polski, Ukrainy i wszystkich zaangażowanych w to przedsiębiorstw. To zadanie na całe generacje, na przyszłe dziesięciolecia – to niezwykle ważne, aby było poparte wsparciem gospodarczym, instytucjonalnym. Polska jest partnerem nr 1 dla ukraińskiego handlu, ale potrzeba również uwagi dla infrastruktury, biznesu, rozwoju jako takiego”</w:t>
      </w:r>
      <w:r w:rsidR="00322D90" w:rsidRPr="007A7B1E">
        <w:rPr>
          <w:rFonts w:ascii="Times New Roman" w:hAnsi="Times New Roman" w:cs="Times New Roman"/>
        </w:rPr>
        <w:t xml:space="preserve">. </w:t>
      </w:r>
    </w:p>
    <w:p w:rsidR="00003B35" w:rsidRPr="007A7B1E" w:rsidRDefault="003A2BE6" w:rsidP="003A2BE6">
      <w:pPr>
        <w:spacing w:after="0" w:line="240" w:lineRule="auto"/>
        <w:jc w:val="both"/>
        <w:rPr>
          <w:rFonts w:ascii="Times New Roman" w:hAnsi="Times New Roman" w:cs="Times New Roman"/>
          <w:i/>
        </w:rPr>
      </w:pPr>
      <w:r w:rsidRPr="007A7B1E">
        <w:rPr>
          <w:rFonts w:ascii="Times New Roman" w:hAnsi="Times New Roman" w:cs="Times New Roman"/>
          <w:b/>
        </w:rPr>
        <w:t>Paweł Kowal, P</w:t>
      </w:r>
      <w:r w:rsidR="00322D90" w:rsidRPr="007A7B1E">
        <w:rPr>
          <w:rFonts w:ascii="Times New Roman" w:hAnsi="Times New Roman" w:cs="Times New Roman"/>
          <w:b/>
        </w:rPr>
        <w:t>rzewodniczący Rady ds. Współpracy z Ukrainą przy KPRM</w:t>
      </w:r>
      <w:r w:rsidR="00322D90" w:rsidRPr="007A7B1E">
        <w:rPr>
          <w:rFonts w:ascii="Times New Roman" w:hAnsi="Times New Roman" w:cs="Times New Roman"/>
        </w:rPr>
        <w:t>, wskazał na strategiczny wymiar wydarzenia i rolę polskie</w:t>
      </w:r>
      <w:r w:rsidRPr="007A7B1E">
        <w:rPr>
          <w:rFonts w:ascii="Times New Roman" w:hAnsi="Times New Roman" w:cs="Times New Roman"/>
        </w:rPr>
        <w:t xml:space="preserve">go biznesu w odbudowie Ukrainy - </w:t>
      </w:r>
      <w:r w:rsidR="00322D90" w:rsidRPr="007A7B1E">
        <w:rPr>
          <w:rFonts w:ascii="Times New Roman" w:hAnsi="Times New Roman" w:cs="Times New Roman"/>
          <w:i/>
        </w:rPr>
        <w:t xml:space="preserve">„To najważniejsze rozmowy w roku w kontekście Ukrainy. Polski biznes musi wziąć udział w procesie odbudowy kraju, </w:t>
      </w:r>
      <w:r w:rsidR="007B0129">
        <w:rPr>
          <w:rFonts w:ascii="Times New Roman" w:hAnsi="Times New Roman" w:cs="Times New Roman"/>
          <w:i/>
        </w:rPr>
        <w:t xml:space="preserve"> </w:t>
      </w:r>
      <w:r w:rsidR="007B0129">
        <w:rPr>
          <w:rFonts w:ascii="Times New Roman" w:hAnsi="Times New Roman" w:cs="Times New Roman"/>
          <w:i/>
        </w:rPr>
        <w:br/>
      </w:r>
      <w:r w:rsidR="00322D90" w:rsidRPr="007A7B1E">
        <w:rPr>
          <w:rFonts w:ascii="Times New Roman" w:hAnsi="Times New Roman" w:cs="Times New Roman"/>
          <w:i/>
        </w:rPr>
        <w:t xml:space="preserve">a inwestycje będą głównym zadaniem na ten rok. To także okazja do wspólnego planowania </w:t>
      </w:r>
      <w:r w:rsidR="007B0129">
        <w:rPr>
          <w:rFonts w:ascii="Times New Roman" w:hAnsi="Times New Roman" w:cs="Times New Roman"/>
          <w:i/>
        </w:rPr>
        <w:br/>
      </w:r>
      <w:r w:rsidR="00322D90" w:rsidRPr="007A7B1E">
        <w:rPr>
          <w:rFonts w:ascii="Times New Roman" w:hAnsi="Times New Roman" w:cs="Times New Roman"/>
          <w:i/>
        </w:rPr>
        <w:t>i stawiania czoła wyzwaniom, w tym dezinformacji”.</w:t>
      </w:r>
    </w:p>
    <w:p w:rsidR="003A2BE6" w:rsidRPr="007A7B1E" w:rsidRDefault="003A2BE6" w:rsidP="003A2BE6">
      <w:pPr>
        <w:spacing w:after="0" w:line="240" w:lineRule="auto"/>
        <w:jc w:val="both"/>
        <w:rPr>
          <w:rFonts w:ascii="Times New Roman" w:hAnsi="Times New Roman" w:cs="Times New Roman"/>
        </w:rPr>
      </w:pPr>
    </w:p>
    <w:p w:rsidR="003A2BE6" w:rsidRPr="007A7B1E" w:rsidRDefault="003A2BE6" w:rsidP="003A2BE6">
      <w:pPr>
        <w:spacing w:after="0" w:line="240" w:lineRule="auto"/>
        <w:jc w:val="both"/>
        <w:rPr>
          <w:rFonts w:ascii="Times New Roman" w:hAnsi="Times New Roman" w:cs="Times New Roman"/>
          <w:b/>
        </w:rPr>
      </w:pPr>
      <w:r w:rsidRPr="007A7B1E">
        <w:rPr>
          <w:rFonts w:ascii="Times New Roman" w:hAnsi="Times New Roman" w:cs="Times New Roman"/>
          <w:b/>
        </w:rPr>
        <w:t>Bezpieczeństwo, integracja i odbudowa – wnioski z debaty pełnomocników</w:t>
      </w:r>
    </w:p>
    <w:p w:rsidR="003A2BE6" w:rsidRPr="007A7B1E" w:rsidRDefault="003A2BE6" w:rsidP="003A2BE6">
      <w:pPr>
        <w:spacing w:after="0" w:line="240" w:lineRule="auto"/>
        <w:jc w:val="both"/>
        <w:rPr>
          <w:rFonts w:ascii="Times New Roman" w:hAnsi="Times New Roman" w:cs="Times New Roman"/>
        </w:rPr>
      </w:pPr>
    </w:p>
    <w:p w:rsidR="007B0129" w:rsidRDefault="003A2BE6" w:rsidP="003A2BE6">
      <w:pPr>
        <w:spacing w:after="0" w:line="240" w:lineRule="auto"/>
        <w:jc w:val="both"/>
        <w:rPr>
          <w:rFonts w:ascii="Times New Roman" w:hAnsi="Times New Roman" w:cs="Times New Roman"/>
          <w:b/>
        </w:rPr>
      </w:pPr>
      <w:r w:rsidRPr="007A7B1E">
        <w:rPr>
          <w:rFonts w:ascii="Times New Roman" w:hAnsi="Times New Roman" w:cs="Times New Roman"/>
        </w:rPr>
        <w:t xml:space="preserve">Podczas debaty pełnomocników rządów ds. odbudowy Ukrainy podkreślano strategiczne znaczenie bezpieczeństwa regionu i współpracy międzynarodowej. </w:t>
      </w:r>
      <w:r w:rsidRPr="007A7B1E">
        <w:rPr>
          <w:rFonts w:ascii="Times New Roman" w:hAnsi="Times New Roman" w:cs="Times New Roman"/>
          <w:b/>
        </w:rPr>
        <w:t xml:space="preserve">Paweł Kowal, Przewodniczący Rady ds. </w:t>
      </w:r>
    </w:p>
    <w:p w:rsidR="007B0129" w:rsidRDefault="007B0129" w:rsidP="003A2BE6">
      <w:pPr>
        <w:spacing w:after="0" w:line="240" w:lineRule="auto"/>
        <w:jc w:val="both"/>
        <w:rPr>
          <w:rFonts w:ascii="Times New Roman" w:hAnsi="Times New Roman" w:cs="Times New Roman"/>
          <w:b/>
        </w:rPr>
      </w:pPr>
    </w:p>
    <w:p w:rsidR="007B0129" w:rsidRDefault="007B0129" w:rsidP="003A2BE6">
      <w:pPr>
        <w:spacing w:after="0" w:line="240" w:lineRule="auto"/>
        <w:jc w:val="both"/>
        <w:rPr>
          <w:rFonts w:ascii="Times New Roman" w:hAnsi="Times New Roman" w:cs="Times New Roman"/>
          <w:b/>
        </w:rPr>
      </w:pPr>
    </w:p>
    <w:p w:rsidR="007B0129" w:rsidRDefault="007B0129" w:rsidP="003A2BE6">
      <w:pPr>
        <w:spacing w:after="0" w:line="240" w:lineRule="auto"/>
        <w:jc w:val="both"/>
        <w:rPr>
          <w:rFonts w:ascii="Times New Roman" w:hAnsi="Times New Roman" w:cs="Times New Roman"/>
          <w:b/>
        </w:rPr>
      </w:pPr>
    </w:p>
    <w:p w:rsidR="007B0129" w:rsidRDefault="007B0129" w:rsidP="003A2BE6">
      <w:pPr>
        <w:spacing w:after="0" w:line="240" w:lineRule="auto"/>
        <w:jc w:val="both"/>
        <w:rPr>
          <w:rFonts w:ascii="Times New Roman" w:hAnsi="Times New Roman" w:cs="Times New Roman"/>
          <w:b/>
        </w:rPr>
      </w:pPr>
    </w:p>
    <w:p w:rsidR="007B0129" w:rsidRDefault="003A2BE6" w:rsidP="003A2BE6">
      <w:pPr>
        <w:spacing w:after="0" w:line="240" w:lineRule="auto"/>
        <w:jc w:val="both"/>
        <w:rPr>
          <w:rFonts w:ascii="Times New Roman" w:hAnsi="Times New Roman" w:cs="Times New Roman"/>
        </w:rPr>
      </w:pPr>
      <w:r w:rsidRPr="007A7B1E">
        <w:rPr>
          <w:rFonts w:ascii="Times New Roman" w:hAnsi="Times New Roman" w:cs="Times New Roman"/>
          <w:b/>
        </w:rPr>
        <w:lastRenderedPageBreak/>
        <w:t>Współpracy z Ukrainą</w:t>
      </w:r>
      <w:r w:rsidRPr="007A7B1E">
        <w:rPr>
          <w:rFonts w:ascii="Times New Roman" w:hAnsi="Times New Roman" w:cs="Times New Roman"/>
        </w:rPr>
        <w:t>, zaznaczył, że - „</w:t>
      </w:r>
      <w:r w:rsidRPr="007A7B1E">
        <w:rPr>
          <w:rFonts w:ascii="Times New Roman" w:hAnsi="Times New Roman" w:cs="Times New Roman"/>
          <w:i/>
        </w:rPr>
        <w:t>Nie ma odbudowy, jeśli nie ma STOP dla ataków rosyjskich. Proces odbudowy to w istocie trzy procesy: integracja, modernizacja i odbudowa w nowym stylu</w:t>
      </w:r>
      <w:r w:rsidRPr="007A7B1E">
        <w:rPr>
          <w:rFonts w:ascii="Times New Roman" w:hAnsi="Times New Roman" w:cs="Times New Roman"/>
        </w:rPr>
        <w:t xml:space="preserve">”. </w:t>
      </w:r>
    </w:p>
    <w:p w:rsidR="007B0129" w:rsidRPr="007B0129" w:rsidRDefault="003A2BE6" w:rsidP="003A2BE6">
      <w:pPr>
        <w:spacing w:after="0" w:line="240" w:lineRule="auto"/>
        <w:jc w:val="both"/>
        <w:rPr>
          <w:rFonts w:ascii="Times New Roman" w:hAnsi="Times New Roman" w:cs="Times New Roman"/>
        </w:rPr>
      </w:pPr>
      <w:r w:rsidRPr="007A7B1E">
        <w:rPr>
          <w:rFonts w:ascii="Times New Roman" w:hAnsi="Times New Roman" w:cs="Times New Roman"/>
        </w:rPr>
        <w:t xml:space="preserve">W podobnym duchu wypowiedział się </w:t>
      </w:r>
      <w:proofErr w:type="spellStart"/>
      <w:r w:rsidRPr="007A7B1E">
        <w:rPr>
          <w:rFonts w:ascii="Times New Roman" w:hAnsi="Times New Roman" w:cs="Times New Roman"/>
          <w:b/>
        </w:rPr>
        <w:t>Juris</w:t>
      </w:r>
      <w:proofErr w:type="spellEnd"/>
      <w:r w:rsidRPr="007A7B1E">
        <w:rPr>
          <w:rFonts w:ascii="Times New Roman" w:hAnsi="Times New Roman" w:cs="Times New Roman"/>
          <w:b/>
        </w:rPr>
        <w:t xml:space="preserve"> </w:t>
      </w:r>
      <w:proofErr w:type="spellStart"/>
      <w:r w:rsidRPr="007A7B1E">
        <w:rPr>
          <w:rFonts w:ascii="Times New Roman" w:hAnsi="Times New Roman" w:cs="Times New Roman"/>
          <w:b/>
        </w:rPr>
        <w:t>Poikāns</w:t>
      </w:r>
      <w:proofErr w:type="spellEnd"/>
      <w:r w:rsidRPr="007A7B1E">
        <w:rPr>
          <w:rFonts w:ascii="Times New Roman" w:hAnsi="Times New Roman" w:cs="Times New Roman"/>
          <w:b/>
        </w:rPr>
        <w:t>, ambasador Łotwy ds. Ukrainy,</w:t>
      </w:r>
      <w:r w:rsidRPr="007A7B1E">
        <w:rPr>
          <w:rFonts w:ascii="Times New Roman" w:hAnsi="Times New Roman" w:cs="Times New Roman"/>
        </w:rPr>
        <w:t xml:space="preserve"> który podkreślił znaczenie współpracy regionalnej - „</w:t>
      </w:r>
      <w:r w:rsidRPr="007A7B1E">
        <w:rPr>
          <w:rFonts w:ascii="Times New Roman" w:hAnsi="Times New Roman" w:cs="Times New Roman"/>
          <w:i/>
        </w:rPr>
        <w:t xml:space="preserve">Wyrażam pełne wsparcie dla współpracy Polski </w:t>
      </w:r>
      <w:r w:rsidR="008D4E75" w:rsidRPr="007A7B1E">
        <w:rPr>
          <w:rFonts w:ascii="Times New Roman" w:hAnsi="Times New Roman" w:cs="Times New Roman"/>
          <w:i/>
        </w:rPr>
        <w:br/>
      </w:r>
      <w:r w:rsidRPr="007A7B1E">
        <w:rPr>
          <w:rFonts w:ascii="Times New Roman" w:hAnsi="Times New Roman" w:cs="Times New Roman"/>
          <w:i/>
        </w:rPr>
        <w:t>i Ukrainy. Chcemy być częścią całej kooperacji – szkoły, szpitale, pogranicze – w zakresie naszych możliwości</w:t>
      </w:r>
      <w:r w:rsidRPr="007A7B1E">
        <w:rPr>
          <w:rFonts w:ascii="Times New Roman" w:hAnsi="Times New Roman" w:cs="Times New Roman"/>
        </w:rPr>
        <w:t xml:space="preserve">”. </w:t>
      </w:r>
    </w:p>
    <w:p w:rsidR="007B0129" w:rsidRDefault="003A2BE6" w:rsidP="003A2BE6">
      <w:pPr>
        <w:spacing w:after="0" w:line="240" w:lineRule="auto"/>
        <w:jc w:val="both"/>
        <w:rPr>
          <w:rFonts w:ascii="Times New Roman" w:hAnsi="Times New Roman" w:cs="Times New Roman"/>
          <w:i/>
        </w:rPr>
      </w:pPr>
      <w:r w:rsidRPr="007A7B1E">
        <w:rPr>
          <w:rFonts w:ascii="Times New Roman" w:hAnsi="Times New Roman" w:cs="Times New Roman"/>
        </w:rPr>
        <w:t xml:space="preserve">Z kolei </w:t>
      </w:r>
      <w:r w:rsidRPr="007A7B1E">
        <w:rPr>
          <w:rFonts w:ascii="Times New Roman" w:hAnsi="Times New Roman" w:cs="Times New Roman"/>
          <w:b/>
        </w:rPr>
        <w:t xml:space="preserve">Darius </w:t>
      </w:r>
      <w:proofErr w:type="spellStart"/>
      <w:r w:rsidRPr="007A7B1E">
        <w:rPr>
          <w:rFonts w:ascii="Times New Roman" w:hAnsi="Times New Roman" w:cs="Times New Roman"/>
          <w:b/>
        </w:rPr>
        <w:t>Skusevičius</w:t>
      </w:r>
      <w:proofErr w:type="spellEnd"/>
      <w:r w:rsidRPr="007A7B1E">
        <w:rPr>
          <w:rFonts w:ascii="Times New Roman" w:hAnsi="Times New Roman" w:cs="Times New Roman"/>
          <w:b/>
        </w:rPr>
        <w:t>, ambasador Litwy ds. koordynacji odbudowy Ukrainy</w:t>
      </w:r>
      <w:r w:rsidRPr="007A7B1E">
        <w:rPr>
          <w:rFonts w:ascii="Times New Roman" w:hAnsi="Times New Roman" w:cs="Times New Roman"/>
        </w:rPr>
        <w:t xml:space="preserve">, dodał - </w:t>
      </w:r>
      <w:r w:rsidRPr="007A7B1E">
        <w:rPr>
          <w:rFonts w:ascii="Times New Roman" w:hAnsi="Times New Roman" w:cs="Times New Roman"/>
          <w:i/>
        </w:rPr>
        <w:t>„Regionalne podejście do odbudowy Ukrainy jest strategiczne. Wsparcie reform i programów rządowych, a także współpraca z biznesem, pozwolą fizycznie odbudować kraj”.</w:t>
      </w:r>
      <w:r w:rsidR="008D4E75" w:rsidRPr="007A7B1E">
        <w:rPr>
          <w:rFonts w:ascii="Times New Roman" w:hAnsi="Times New Roman" w:cs="Times New Roman"/>
          <w:i/>
        </w:rPr>
        <w:t xml:space="preserve"> </w:t>
      </w:r>
    </w:p>
    <w:p w:rsidR="004772C6" w:rsidRPr="007A7B1E" w:rsidRDefault="003A2BE6" w:rsidP="003A2BE6">
      <w:pPr>
        <w:spacing w:after="0" w:line="240" w:lineRule="auto"/>
        <w:jc w:val="both"/>
        <w:rPr>
          <w:rFonts w:ascii="Times New Roman" w:hAnsi="Times New Roman" w:cs="Times New Roman"/>
        </w:rPr>
      </w:pPr>
      <w:r w:rsidRPr="007A7B1E">
        <w:rPr>
          <w:rFonts w:ascii="Times New Roman" w:hAnsi="Times New Roman" w:cs="Times New Roman"/>
        </w:rPr>
        <w:t xml:space="preserve">Debata pokazała, że skuteczna odbudowa Ukrainy wymaga nie tylko wsparcia finansowego </w:t>
      </w:r>
      <w:r w:rsidR="007B0129">
        <w:rPr>
          <w:rFonts w:ascii="Times New Roman" w:hAnsi="Times New Roman" w:cs="Times New Roman"/>
        </w:rPr>
        <w:br/>
      </w:r>
      <w:r w:rsidRPr="007A7B1E">
        <w:rPr>
          <w:rFonts w:ascii="Times New Roman" w:hAnsi="Times New Roman" w:cs="Times New Roman"/>
        </w:rPr>
        <w:t>i instytucjonalnego, ale też aktywnego udziału państw regionu i sektora prywatnego w realizacji konkretnych projektów, w tym w obszarach edukacji, ochrony zdrowia i infrastruktury.</w:t>
      </w:r>
    </w:p>
    <w:p w:rsidR="008B2655" w:rsidRPr="007A7B1E" w:rsidRDefault="008B2655" w:rsidP="003A2BE6">
      <w:pPr>
        <w:spacing w:after="0" w:line="240" w:lineRule="auto"/>
        <w:jc w:val="both"/>
        <w:rPr>
          <w:rFonts w:ascii="Times New Roman" w:hAnsi="Times New Roman" w:cs="Times New Roman"/>
          <w:i/>
        </w:rPr>
      </w:pPr>
    </w:p>
    <w:p w:rsidR="003A2BE6" w:rsidRPr="007A7B1E" w:rsidRDefault="003A2BE6" w:rsidP="009F02F8">
      <w:pPr>
        <w:spacing w:after="0" w:line="240" w:lineRule="auto"/>
        <w:jc w:val="both"/>
        <w:rPr>
          <w:rFonts w:ascii="Times New Roman" w:hAnsi="Times New Roman" w:cs="Times New Roman"/>
          <w:b/>
        </w:rPr>
      </w:pPr>
      <w:r w:rsidRPr="007A7B1E">
        <w:rPr>
          <w:rFonts w:ascii="Times New Roman" w:hAnsi="Times New Roman" w:cs="Times New Roman"/>
          <w:b/>
        </w:rPr>
        <w:t>Realia prowadzenia biznesu w kraju pochłoniętym wojną</w:t>
      </w:r>
    </w:p>
    <w:p w:rsidR="003A2BE6" w:rsidRPr="007A7B1E" w:rsidRDefault="003A2BE6" w:rsidP="009F02F8">
      <w:pPr>
        <w:spacing w:after="0" w:line="240" w:lineRule="auto"/>
        <w:jc w:val="both"/>
        <w:rPr>
          <w:rFonts w:ascii="Times New Roman" w:hAnsi="Times New Roman" w:cs="Times New Roman"/>
        </w:rPr>
      </w:pPr>
    </w:p>
    <w:p w:rsidR="007B0129" w:rsidRDefault="008B2655" w:rsidP="00DA1ED7">
      <w:pPr>
        <w:spacing w:after="0" w:line="240" w:lineRule="auto"/>
        <w:jc w:val="both"/>
        <w:rPr>
          <w:rFonts w:ascii="Times New Roman" w:hAnsi="Times New Roman" w:cs="Times New Roman"/>
        </w:rPr>
      </w:pPr>
      <w:r w:rsidRPr="007A7B1E">
        <w:rPr>
          <w:rFonts w:ascii="Times New Roman" w:hAnsi="Times New Roman" w:cs="Times New Roman"/>
        </w:rPr>
        <w:t>Kolejnym punktem programu była debata plenarna pt. „</w:t>
      </w:r>
      <w:proofErr w:type="spellStart"/>
      <w:r w:rsidRPr="007A7B1E">
        <w:rPr>
          <w:rFonts w:ascii="Times New Roman" w:hAnsi="Times New Roman" w:cs="Times New Roman"/>
        </w:rPr>
        <w:t>Doing</w:t>
      </w:r>
      <w:proofErr w:type="spellEnd"/>
      <w:r w:rsidRPr="007A7B1E">
        <w:rPr>
          <w:rFonts w:ascii="Times New Roman" w:hAnsi="Times New Roman" w:cs="Times New Roman"/>
        </w:rPr>
        <w:t xml:space="preserve"> business podczas pełnoskalowej wojny. Doświadczenia polskich inwestorów i managerów”, w której udział wzięli przedstawiciele firm aktywnie inwestujących w Ukrainie. </w:t>
      </w:r>
    </w:p>
    <w:p w:rsidR="007B0129" w:rsidRDefault="008B2655" w:rsidP="00DA1ED7">
      <w:pPr>
        <w:spacing w:after="0" w:line="240" w:lineRule="auto"/>
        <w:jc w:val="both"/>
        <w:rPr>
          <w:rFonts w:ascii="Times New Roman" w:hAnsi="Times New Roman" w:cs="Times New Roman"/>
          <w:i/>
        </w:rPr>
      </w:pPr>
      <w:r w:rsidRPr="007A7B1E">
        <w:rPr>
          <w:rFonts w:ascii="Times New Roman" w:hAnsi="Times New Roman" w:cs="Times New Roman"/>
        </w:rPr>
        <w:t xml:space="preserve">Jak zaznaczył </w:t>
      </w:r>
      <w:r w:rsidR="00945D82" w:rsidRPr="007A7B1E">
        <w:rPr>
          <w:rFonts w:ascii="Times New Roman" w:hAnsi="Times New Roman" w:cs="Times New Roman"/>
          <w:b/>
        </w:rPr>
        <w:t>Paweł Dziekoński, Wiceprezes FAKRO Sp. z o.o.</w:t>
      </w:r>
      <w:r w:rsidR="00945D82" w:rsidRPr="007A7B1E">
        <w:rPr>
          <w:rFonts w:ascii="Times New Roman" w:hAnsi="Times New Roman" w:cs="Times New Roman"/>
        </w:rPr>
        <w:t xml:space="preserve"> „</w:t>
      </w:r>
      <w:r w:rsidR="00945D82" w:rsidRPr="007A7B1E">
        <w:rPr>
          <w:rFonts w:ascii="Times New Roman" w:hAnsi="Times New Roman" w:cs="Times New Roman"/>
          <w:i/>
        </w:rPr>
        <w:t>Zakład został 2 lata temu dotkliwie zniszczony. Oprócz produktów, utraciliśmy wiele środków służących pomocy humanitarnej. Niemniej, mimo tych strat funkcjonowanie było utrzymywane, nawet bez wsparcia Państwa, od którego pomocy niestety nie otrzymaliśmy (…) Od czasu wojny firma nie przynosi w ukraińskim regionie zysku, obecnie co roku „dokładamy” do tzw. biznesu. (…)</w:t>
      </w:r>
      <w:r w:rsidR="00DA1ED7" w:rsidRPr="007A7B1E">
        <w:rPr>
          <w:rFonts w:ascii="Times New Roman" w:hAnsi="Times New Roman" w:cs="Times New Roman"/>
          <w:i/>
        </w:rPr>
        <w:t xml:space="preserve"> Z</w:t>
      </w:r>
      <w:r w:rsidR="00945D82" w:rsidRPr="007A7B1E">
        <w:rPr>
          <w:rFonts w:ascii="Times New Roman" w:hAnsi="Times New Roman" w:cs="Times New Roman"/>
          <w:i/>
        </w:rPr>
        <w:t xml:space="preserve"> tego miejsca uprzedzam wszystkich, który chcą inwestować w Ukrainie – jest ciężko, trzeba się uzbroić w cierpliwość </w:t>
      </w:r>
      <w:r w:rsidR="007B0129">
        <w:rPr>
          <w:rFonts w:ascii="Times New Roman" w:hAnsi="Times New Roman" w:cs="Times New Roman"/>
          <w:i/>
        </w:rPr>
        <w:br/>
      </w:r>
      <w:r w:rsidR="00945D82" w:rsidRPr="007A7B1E">
        <w:rPr>
          <w:rFonts w:ascii="Times New Roman" w:hAnsi="Times New Roman" w:cs="Times New Roman"/>
          <w:i/>
        </w:rPr>
        <w:t>i determinację, ale jesteśmy najle</w:t>
      </w:r>
      <w:r w:rsidR="00DA1ED7" w:rsidRPr="007A7B1E">
        <w:rPr>
          <w:rFonts w:ascii="Times New Roman" w:hAnsi="Times New Roman" w:cs="Times New Roman"/>
          <w:i/>
        </w:rPr>
        <w:t xml:space="preserve">pszym przykładem, że to możliwe”. </w:t>
      </w:r>
      <w:r w:rsidR="00945D82" w:rsidRPr="007A7B1E">
        <w:rPr>
          <w:rFonts w:ascii="Times New Roman" w:hAnsi="Times New Roman" w:cs="Times New Roman"/>
        </w:rPr>
        <w:t>Przedstawiciel firmy FAKRO wskazał także na jeden z poważniejszych problemów związanych z funkcjonowaniem na rynku ukraińskim</w:t>
      </w:r>
      <w:r w:rsidR="00DA1ED7" w:rsidRPr="007A7B1E">
        <w:rPr>
          <w:rFonts w:ascii="Times New Roman" w:hAnsi="Times New Roman" w:cs="Times New Roman"/>
        </w:rPr>
        <w:t xml:space="preserve"> -</w:t>
      </w:r>
      <w:r w:rsidR="00945D82" w:rsidRPr="007A7B1E">
        <w:rPr>
          <w:rFonts w:ascii="Times New Roman" w:hAnsi="Times New Roman" w:cs="Times New Roman"/>
        </w:rPr>
        <w:t xml:space="preserve"> „</w:t>
      </w:r>
      <w:r w:rsidR="00945D82" w:rsidRPr="007A7B1E">
        <w:rPr>
          <w:rFonts w:ascii="Times New Roman" w:hAnsi="Times New Roman" w:cs="Times New Roman"/>
          <w:i/>
        </w:rPr>
        <w:t>Surowce – absolutnie nieprzewidywalny rynek. Drewno podrożało 2 razy, co w</w:t>
      </w:r>
      <w:r w:rsidR="00DA1ED7" w:rsidRPr="007A7B1E">
        <w:rPr>
          <w:rFonts w:ascii="Times New Roman" w:hAnsi="Times New Roman" w:cs="Times New Roman"/>
          <w:i/>
        </w:rPr>
        <w:t xml:space="preserve">edług mnie jest czystą spekulacją (…) </w:t>
      </w:r>
      <w:r w:rsidR="00945D82" w:rsidRPr="007A7B1E">
        <w:rPr>
          <w:rFonts w:ascii="Times New Roman" w:hAnsi="Times New Roman" w:cs="Times New Roman"/>
          <w:i/>
        </w:rPr>
        <w:t>Spekulacje są ogromnym czynnikiem ryzyka. Dodatkowo kwe</w:t>
      </w:r>
      <w:r w:rsidR="00DA1ED7" w:rsidRPr="007A7B1E">
        <w:rPr>
          <w:rFonts w:ascii="Times New Roman" w:hAnsi="Times New Roman" w:cs="Times New Roman"/>
          <w:i/>
        </w:rPr>
        <w:t>stia przepustowości na granicy - t</w:t>
      </w:r>
      <w:r w:rsidR="00945D82" w:rsidRPr="007A7B1E">
        <w:rPr>
          <w:rFonts w:ascii="Times New Roman" w:hAnsi="Times New Roman" w:cs="Times New Roman"/>
          <w:i/>
        </w:rPr>
        <w:t>utaj mój potężny postulat, a</w:t>
      </w:r>
      <w:r w:rsidR="00DA1ED7" w:rsidRPr="007A7B1E">
        <w:rPr>
          <w:rFonts w:ascii="Times New Roman" w:hAnsi="Times New Roman" w:cs="Times New Roman"/>
          <w:i/>
        </w:rPr>
        <w:t xml:space="preserve">by zabezpieczać łańcuchy dostaw”. </w:t>
      </w:r>
    </w:p>
    <w:p w:rsidR="007B0129" w:rsidRDefault="00DA1ED7" w:rsidP="00DA1ED7">
      <w:pPr>
        <w:spacing w:after="0" w:line="240" w:lineRule="auto"/>
        <w:jc w:val="both"/>
        <w:rPr>
          <w:rFonts w:ascii="Times New Roman" w:hAnsi="Times New Roman" w:cs="Times New Roman"/>
          <w:i/>
        </w:rPr>
      </w:pPr>
      <w:r w:rsidRPr="007A7B1E">
        <w:rPr>
          <w:rFonts w:ascii="Times New Roman" w:hAnsi="Times New Roman" w:cs="Times New Roman"/>
          <w:b/>
        </w:rPr>
        <w:t>Marcin Witczak, Prezes Laude Smart Intermodal S.A.</w:t>
      </w:r>
      <w:r w:rsidRPr="007A7B1E">
        <w:rPr>
          <w:rFonts w:ascii="Times New Roman" w:hAnsi="Times New Roman" w:cs="Times New Roman"/>
          <w:i/>
        </w:rPr>
        <w:t xml:space="preserve">, </w:t>
      </w:r>
      <w:r w:rsidRPr="007A7B1E">
        <w:rPr>
          <w:rFonts w:ascii="Times New Roman" w:hAnsi="Times New Roman" w:cs="Times New Roman"/>
        </w:rPr>
        <w:t>wskazał natomiast na potrzebę ułatwień prawnych i współpracy instytucjonalnej -</w:t>
      </w:r>
      <w:r w:rsidRPr="007A7B1E">
        <w:rPr>
          <w:rFonts w:ascii="Times New Roman" w:hAnsi="Times New Roman" w:cs="Times New Roman"/>
          <w:i/>
        </w:rPr>
        <w:t xml:space="preserve"> „Za obecnie płynącymi pieniędzmi na ten moment realnie nic nie idzie. Polski rząd powinien stworzyć instrument ułatwiający działanie spółek na rynku ukraińskim. Powinniśmy wymóc, żeby Ukraina już dzisiaj przystąpiła pod kątem prawnym do UE. Jeśli zrównamy przepisy, więcej firm zdecyduje się na współpracę z regionem. Trzeba narzucić prawo europejskie, bo to leży w interesie naszym i Ukrainy”. </w:t>
      </w:r>
    </w:p>
    <w:p w:rsidR="00DA1ED7" w:rsidRPr="007B0129" w:rsidRDefault="007B0129" w:rsidP="00DA1ED7">
      <w:pPr>
        <w:spacing w:after="0" w:line="240" w:lineRule="auto"/>
        <w:jc w:val="both"/>
        <w:rPr>
          <w:rFonts w:ascii="Times New Roman" w:hAnsi="Times New Roman" w:cs="Times New Roman"/>
          <w:i/>
        </w:rPr>
      </w:pPr>
      <w:r>
        <w:rPr>
          <w:rFonts w:ascii="Times New Roman" w:hAnsi="Times New Roman" w:cs="Times New Roman"/>
        </w:rPr>
        <w:t xml:space="preserve">Z wypowiedzi prelegentów jasno wynikało, </w:t>
      </w:r>
      <w:r w:rsidR="00DA1ED7" w:rsidRPr="007A7B1E">
        <w:rPr>
          <w:rFonts w:ascii="Times New Roman" w:hAnsi="Times New Roman" w:cs="Times New Roman"/>
        </w:rPr>
        <w:t>że prowadzenie biznesu w Ukrainie wymaga zarówno odporności i elastyczności firm, jak i wsparcia instytucjonalnego, aby skutecznie utrzymać działalność i wspierać odbudowę kraju.</w:t>
      </w:r>
    </w:p>
    <w:p w:rsidR="007A7B1E" w:rsidRPr="007A7B1E" w:rsidRDefault="007A7B1E" w:rsidP="00DA1ED7">
      <w:pPr>
        <w:spacing w:after="0" w:line="240" w:lineRule="auto"/>
        <w:jc w:val="both"/>
        <w:rPr>
          <w:rFonts w:ascii="Times New Roman" w:hAnsi="Times New Roman" w:cs="Times New Roman"/>
        </w:rPr>
      </w:pPr>
    </w:p>
    <w:p w:rsidR="007A7B1E" w:rsidRPr="007A7B1E" w:rsidRDefault="007A7B1E" w:rsidP="00DA1ED7">
      <w:pPr>
        <w:spacing w:after="0" w:line="240" w:lineRule="auto"/>
        <w:jc w:val="both"/>
        <w:rPr>
          <w:rFonts w:ascii="Times New Roman" w:hAnsi="Times New Roman" w:cs="Times New Roman"/>
          <w:b/>
        </w:rPr>
      </w:pPr>
      <w:r w:rsidRPr="007A7B1E">
        <w:rPr>
          <w:rFonts w:ascii="Times New Roman" w:hAnsi="Times New Roman" w:cs="Times New Roman"/>
          <w:b/>
        </w:rPr>
        <w:t>Wspólna deklaracja działań na rzecz współpracy polsko-ukraińskiej</w:t>
      </w:r>
    </w:p>
    <w:p w:rsidR="007A7B1E" w:rsidRDefault="007A7B1E" w:rsidP="00DA1ED7">
      <w:pPr>
        <w:spacing w:after="0" w:line="240" w:lineRule="auto"/>
        <w:jc w:val="both"/>
        <w:rPr>
          <w:rFonts w:ascii="Times New Roman" w:hAnsi="Times New Roman" w:cs="Times New Roman"/>
        </w:rPr>
      </w:pPr>
    </w:p>
    <w:p w:rsidR="007B0129" w:rsidRDefault="007A7B1E" w:rsidP="00DA1ED7">
      <w:pPr>
        <w:spacing w:after="0" w:line="240" w:lineRule="auto"/>
        <w:jc w:val="both"/>
        <w:rPr>
          <w:rFonts w:ascii="Times New Roman" w:hAnsi="Times New Roman" w:cs="Times New Roman"/>
        </w:rPr>
      </w:pPr>
      <w:r>
        <w:rPr>
          <w:rFonts w:ascii="Times New Roman" w:hAnsi="Times New Roman" w:cs="Times New Roman"/>
        </w:rPr>
        <w:t xml:space="preserve">Pierwszego dnia kongresu, czyli 22 września, podpisane zostały dwa listy intencyjne o współpracy. Pierwszy – pomiędzy Międzynarodowymi Targami Poznańskimi Sp. z o.o., a Ministerstwem Spraw Zagranicznych Ukrainy. W imieniu instytucji dokument podpisali odpowiednio Filip Bittner, Wiceprezes Grupy MTP oraz Roman </w:t>
      </w:r>
      <w:proofErr w:type="spellStart"/>
      <w:r>
        <w:rPr>
          <w:rFonts w:ascii="Times New Roman" w:hAnsi="Times New Roman" w:cs="Times New Roman"/>
        </w:rPr>
        <w:t>Shepely</w:t>
      </w:r>
      <w:r w:rsidR="00404733">
        <w:rPr>
          <w:rFonts w:ascii="Times New Roman" w:hAnsi="Times New Roman" w:cs="Times New Roman"/>
        </w:rPr>
        <w:t>ak</w:t>
      </w:r>
      <w:proofErr w:type="spellEnd"/>
      <w:r w:rsidR="00404733">
        <w:rPr>
          <w:rFonts w:ascii="Times New Roman" w:hAnsi="Times New Roman" w:cs="Times New Roman"/>
        </w:rPr>
        <w:t xml:space="preserve">, Radca-Minister Ambasady Ukrainy w RP. </w:t>
      </w:r>
      <w:r w:rsidR="00D82288">
        <w:rPr>
          <w:rFonts w:ascii="Times New Roman" w:hAnsi="Times New Roman" w:cs="Times New Roman"/>
        </w:rPr>
        <w:t xml:space="preserve">Drugie memorandum zostało zawarte pomiędzy Polsko-Ukraińską Izbą Gospodarczą, którą reprezentował </w:t>
      </w:r>
    </w:p>
    <w:p w:rsidR="007B0129" w:rsidRDefault="007B0129" w:rsidP="00DA1ED7">
      <w:pPr>
        <w:spacing w:after="0" w:line="240" w:lineRule="auto"/>
        <w:jc w:val="both"/>
        <w:rPr>
          <w:rFonts w:ascii="Times New Roman" w:hAnsi="Times New Roman" w:cs="Times New Roman"/>
        </w:rPr>
      </w:pPr>
    </w:p>
    <w:p w:rsidR="007B0129" w:rsidRDefault="007B0129" w:rsidP="00DA1ED7">
      <w:pPr>
        <w:spacing w:after="0" w:line="240" w:lineRule="auto"/>
        <w:jc w:val="both"/>
        <w:rPr>
          <w:rFonts w:ascii="Times New Roman" w:hAnsi="Times New Roman" w:cs="Times New Roman"/>
        </w:rPr>
      </w:pPr>
    </w:p>
    <w:p w:rsidR="007B0129" w:rsidRDefault="007B0129" w:rsidP="00DA1ED7">
      <w:pPr>
        <w:spacing w:after="0" w:line="240" w:lineRule="auto"/>
        <w:jc w:val="both"/>
        <w:rPr>
          <w:rFonts w:ascii="Times New Roman" w:hAnsi="Times New Roman" w:cs="Times New Roman"/>
        </w:rPr>
      </w:pPr>
    </w:p>
    <w:p w:rsidR="007B0129" w:rsidRDefault="007B0129" w:rsidP="00DA1ED7">
      <w:pPr>
        <w:spacing w:after="0" w:line="240" w:lineRule="auto"/>
        <w:jc w:val="both"/>
        <w:rPr>
          <w:rFonts w:ascii="Times New Roman" w:hAnsi="Times New Roman" w:cs="Times New Roman"/>
        </w:rPr>
      </w:pPr>
    </w:p>
    <w:p w:rsidR="007A7B1E" w:rsidRDefault="00D82288" w:rsidP="00DA1ED7">
      <w:pPr>
        <w:spacing w:after="0" w:line="240" w:lineRule="auto"/>
        <w:jc w:val="both"/>
        <w:rPr>
          <w:rFonts w:ascii="Times New Roman" w:hAnsi="Times New Roman" w:cs="Times New Roman"/>
        </w:rPr>
      </w:pPr>
      <w:r>
        <w:rPr>
          <w:rFonts w:ascii="Times New Roman" w:hAnsi="Times New Roman" w:cs="Times New Roman"/>
        </w:rPr>
        <w:lastRenderedPageBreak/>
        <w:t xml:space="preserve">Prezes PUIG Jacek Piechota, a Związkiem Ukraińskich Przedsiębiorców (SUP) reprezentowanym przez </w:t>
      </w:r>
      <w:proofErr w:type="spellStart"/>
      <w:r w:rsidR="008C40A2">
        <w:rPr>
          <w:rFonts w:ascii="Times New Roman" w:hAnsi="Times New Roman" w:cs="Times New Roman"/>
        </w:rPr>
        <w:t>Katerynę</w:t>
      </w:r>
      <w:proofErr w:type="spellEnd"/>
      <w:r w:rsidR="008C40A2">
        <w:rPr>
          <w:rFonts w:ascii="Times New Roman" w:hAnsi="Times New Roman" w:cs="Times New Roman"/>
        </w:rPr>
        <w:t xml:space="preserve"> </w:t>
      </w:r>
      <w:proofErr w:type="spellStart"/>
      <w:r w:rsidR="008C40A2">
        <w:rPr>
          <w:rFonts w:ascii="Times New Roman" w:hAnsi="Times New Roman" w:cs="Times New Roman"/>
        </w:rPr>
        <w:t>Glazkovą</w:t>
      </w:r>
      <w:proofErr w:type="spellEnd"/>
      <w:r w:rsidR="008C40A2">
        <w:rPr>
          <w:rFonts w:ascii="Times New Roman" w:hAnsi="Times New Roman" w:cs="Times New Roman"/>
        </w:rPr>
        <w:t xml:space="preserve">, Przewodniczącą Związku. </w:t>
      </w:r>
    </w:p>
    <w:p w:rsidR="008C40A2" w:rsidRDefault="008C40A2" w:rsidP="00DA1ED7">
      <w:pPr>
        <w:spacing w:after="0" w:line="240" w:lineRule="auto"/>
        <w:jc w:val="both"/>
        <w:rPr>
          <w:rFonts w:ascii="Times New Roman" w:hAnsi="Times New Roman" w:cs="Times New Roman"/>
        </w:rPr>
      </w:pPr>
    </w:p>
    <w:p w:rsidR="001630B1" w:rsidRPr="001630B1" w:rsidRDefault="001630B1" w:rsidP="00DA1ED7">
      <w:pPr>
        <w:spacing w:after="0" w:line="240" w:lineRule="auto"/>
        <w:jc w:val="both"/>
        <w:rPr>
          <w:rFonts w:ascii="Times New Roman" w:hAnsi="Times New Roman" w:cs="Times New Roman"/>
          <w:b/>
        </w:rPr>
      </w:pPr>
      <w:r w:rsidRPr="001630B1">
        <w:rPr>
          <w:rFonts w:ascii="Times New Roman" w:hAnsi="Times New Roman" w:cs="Times New Roman"/>
          <w:b/>
        </w:rPr>
        <w:t>Ukraina na drodze do odbudowy – strategie finansowania i inwestycji</w:t>
      </w:r>
    </w:p>
    <w:p w:rsidR="00A84AA7" w:rsidRDefault="00A84AA7" w:rsidP="00DA1ED7">
      <w:pPr>
        <w:spacing w:after="0" w:line="240" w:lineRule="auto"/>
        <w:jc w:val="both"/>
        <w:rPr>
          <w:rFonts w:ascii="Times New Roman" w:hAnsi="Times New Roman" w:cs="Times New Roman"/>
        </w:rPr>
      </w:pPr>
    </w:p>
    <w:p w:rsidR="007B0129" w:rsidRDefault="001630B1" w:rsidP="001630B1">
      <w:pPr>
        <w:spacing w:after="0" w:line="240" w:lineRule="auto"/>
        <w:jc w:val="both"/>
        <w:rPr>
          <w:rFonts w:ascii="Times New Roman" w:hAnsi="Times New Roman" w:cs="Times New Roman"/>
        </w:rPr>
      </w:pPr>
      <w:r w:rsidRPr="001630B1">
        <w:rPr>
          <w:rFonts w:ascii="Times New Roman" w:hAnsi="Times New Roman" w:cs="Times New Roman"/>
        </w:rPr>
        <w:t xml:space="preserve">Podczas debaty </w:t>
      </w:r>
      <w:r>
        <w:rPr>
          <w:rFonts w:ascii="Times New Roman" w:hAnsi="Times New Roman" w:cs="Times New Roman"/>
        </w:rPr>
        <w:t>„Finansowanie odbudowy i modernizacji Ukrainy – biznes czy polityka?” eksperci,</w:t>
      </w:r>
      <w:r w:rsidRPr="001630B1">
        <w:rPr>
          <w:rFonts w:ascii="Times New Roman" w:hAnsi="Times New Roman" w:cs="Times New Roman"/>
        </w:rPr>
        <w:t xml:space="preserve"> przedstawiciele rządu Ukrainy </w:t>
      </w:r>
      <w:r>
        <w:rPr>
          <w:rFonts w:ascii="Times New Roman" w:hAnsi="Times New Roman" w:cs="Times New Roman"/>
        </w:rPr>
        <w:t xml:space="preserve">i </w:t>
      </w:r>
      <w:r w:rsidRPr="001630B1">
        <w:rPr>
          <w:rFonts w:ascii="Times New Roman" w:hAnsi="Times New Roman" w:cs="Times New Roman"/>
        </w:rPr>
        <w:t>polskich instytucji finansowych dyskutowali o wyzwaniach związanych z odbudową i modern</w:t>
      </w:r>
      <w:r w:rsidR="007B0129">
        <w:rPr>
          <w:rFonts w:ascii="Times New Roman" w:hAnsi="Times New Roman" w:cs="Times New Roman"/>
        </w:rPr>
        <w:t>izacją kraju w warunkach wojny.</w:t>
      </w:r>
    </w:p>
    <w:p w:rsidR="007B0129" w:rsidRDefault="001630B1" w:rsidP="001630B1">
      <w:pPr>
        <w:spacing w:after="0" w:line="240" w:lineRule="auto"/>
        <w:jc w:val="both"/>
        <w:rPr>
          <w:rFonts w:ascii="Times New Roman" w:hAnsi="Times New Roman" w:cs="Times New Roman"/>
        </w:rPr>
      </w:pPr>
      <w:proofErr w:type="spellStart"/>
      <w:r w:rsidRPr="001630B1">
        <w:rPr>
          <w:rFonts w:ascii="Times New Roman" w:hAnsi="Times New Roman" w:cs="Times New Roman"/>
          <w:b/>
        </w:rPr>
        <w:t>Oleksij</w:t>
      </w:r>
      <w:proofErr w:type="spellEnd"/>
      <w:r w:rsidRPr="001630B1">
        <w:rPr>
          <w:rFonts w:ascii="Times New Roman" w:hAnsi="Times New Roman" w:cs="Times New Roman"/>
          <w:b/>
        </w:rPr>
        <w:t xml:space="preserve"> </w:t>
      </w:r>
      <w:proofErr w:type="spellStart"/>
      <w:r w:rsidRPr="001630B1">
        <w:rPr>
          <w:rFonts w:ascii="Times New Roman" w:hAnsi="Times New Roman" w:cs="Times New Roman"/>
          <w:b/>
        </w:rPr>
        <w:t>Ryabikin</w:t>
      </w:r>
      <w:proofErr w:type="spellEnd"/>
      <w:r w:rsidRPr="001630B1">
        <w:rPr>
          <w:rFonts w:ascii="Times New Roman" w:hAnsi="Times New Roman" w:cs="Times New Roman"/>
          <w:b/>
        </w:rPr>
        <w:t>, Zastępca Ministra Rozwoju Społeczności i Terytoriów Ukrainy</w:t>
      </w:r>
      <w:r w:rsidRPr="001630B1">
        <w:rPr>
          <w:rFonts w:ascii="Times New Roman" w:hAnsi="Times New Roman" w:cs="Times New Roman"/>
        </w:rPr>
        <w:t>, podkreślił niezwykłą o</w:t>
      </w:r>
      <w:r>
        <w:rPr>
          <w:rFonts w:ascii="Times New Roman" w:hAnsi="Times New Roman" w:cs="Times New Roman"/>
        </w:rPr>
        <w:t>dporność lokalnych społeczności -</w:t>
      </w:r>
      <w:r w:rsidRPr="001630B1">
        <w:rPr>
          <w:rFonts w:ascii="Times New Roman" w:hAnsi="Times New Roman" w:cs="Times New Roman"/>
        </w:rPr>
        <w:t xml:space="preserve"> </w:t>
      </w:r>
      <w:r w:rsidRPr="001630B1">
        <w:rPr>
          <w:rFonts w:ascii="Times New Roman" w:hAnsi="Times New Roman" w:cs="Times New Roman"/>
          <w:i/>
        </w:rPr>
        <w:t xml:space="preserve">„Po nocnych atakach rakietowych i </w:t>
      </w:r>
      <w:proofErr w:type="spellStart"/>
      <w:r w:rsidRPr="001630B1">
        <w:rPr>
          <w:rFonts w:ascii="Times New Roman" w:hAnsi="Times New Roman" w:cs="Times New Roman"/>
          <w:i/>
        </w:rPr>
        <w:t>dronowych</w:t>
      </w:r>
      <w:proofErr w:type="spellEnd"/>
      <w:r w:rsidRPr="001630B1">
        <w:rPr>
          <w:rFonts w:ascii="Times New Roman" w:hAnsi="Times New Roman" w:cs="Times New Roman"/>
          <w:i/>
        </w:rPr>
        <w:t xml:space="preserve"> miasta i wsie kontynuują pracę, a ludzie odbudowują swoje życie (…) Musimy odbudowywać infrastrukturę, aby ludzie mogli normalnie żyć i nie musieli szukać innych miejsc do zamieszkania”.</w:t>
      </w:r>
      <w:r>
        <w:rPr>
          <w:rFonts w:ascii="Times New Roman" w:hAnsi="Times New Roman" w:cs="Times New Roman"/>
        </w:rPr>
        <w:t xml:space="preserve"> </w:t>
      </w:r>
    </w:p>
    <w:p w:rsidR="007B0129" w:rsidRDefault="007B0129" w:rsidP="001630B1">
      <w:pPr>
        <w:spacing w:after="0" w:line="240" w:lineRule="auto"/>
        <w:jc w:val="both"/>
        <w:rPr>
          <w:rFonts w:ascii="Times New Roman" w:hAnsi="Times New Roman" w:cs="Times New Roman"/>
        </w:rPr>
      </w:pPr>
      <w:r>
        <w:rPr>
          <w:rFonts w:ascii="Times New Roman" w:hAnsi="Times New Roman" w:cs="Times New Roman"/>
        </w:rPr>
        <w:t xml:space="preserve">Na pytanie o drugi filar instrumentu </w:t>
      </w:r>
      <w:proofErr w:type="spellStart"/>
      <w:r>
        <w:rPr>
          <w:rFonts w:ascii="Times New Roman" w:hAnsi="Times New Roman" w:cs="Times New Roman"/>
        </w:rPr>
        <w:t>Ukraine</w:t>
      </w:r>
      <w:proofErr w:type="spellEnd"/>
      <w:r>
        <w:rPr>
          <w:rFonts w:ascii="Times New Roman" w:hAnsi="Times New Roman" w:cs="Times New Roman"/>
        </w:rPr>
        <w:t xml:space="preserve"> </w:t>
      </w:r>
      <w:proofErr w:type="spellStart"/>
      <w:r>
        <w:rPr>
          <w:rFonts w:ascii="Times New Roman" w:hAnsi="Times New Roman" w:cs="Times New Roman"/>
        </w:rPr>
        <w:t>Facility</w:t>
      </w:r>
      <w:proofErr w:type="spellEnd"/>
      <w:r>
        <w:rPr>
          <w:rFonts w:ascii="Times New Roman" w:hAnsi="Times New Roman" w:cs="Times New Roman"/>
        </w:rPr>
        <w:t xml:space="preserve"> </w:t>
      </w:r>
      <w:r w:rsidR="001630B1" w:rsidRPr="007B0129">
        <w:rPr>
          <w:rFonts w:ascii="Times New Roman" w:hAnsi="Times New Roman" w:cs="Times New Roman"/>
          <w:b/>
        </w:rPr>
        <w:t xml:space="preserve">Marta </w:t>
      </w:r>
      <w:proofErr w:type="spellStart"/>
      <w:r w:rsidR="001630B1" w:rsidRPr="007B0129">
        <w:rPr>
          <w:rFonts w:ascii="Times New Roman" w:hAnsi="Times New Roman" w:cs="Times New Roman"/>
          <w:b/>
        </w:rPr>
        <w:t>Postuła</w:t>
      </w:r>
      <w:proofErr w:type="spellEnd"/>
      <w:r w:rsidR="001630B1" w:rsidRPr="007B0129">
        <w:rPr>
          <w:rFonts w:ascii="Times New Roman" w:hAnsi="Times New Roman" w:cs="Times New Roman"/>
          <w:b/>
        </w:rPr>
        <w:t>, Pierwsza Wiceprezes Banku Gospodarstwa Krajowego</w:t>
      </w:r>
      <w:r w:rsidR="001630B1" w:rsidRPr="001630B1">
        <w:rPr>
          <w:rFonts w:ascii="Times New Roman" w:hAnsi="Times New Roman" w:cs="Times New Roman"/>
        </w:rPr>
        <w:t xml:space="preserve"> </w:t>
      </w:r>
      <w:r>
        <w:rPr>
          <w:rFonts w:ascii="Times New Roman" w:hAnsi="Times New Roman" w:cs="Times New Roman"/>
        </w:rPr>
        <w:t xml:space="preserve">odpowiedziała - </w:t>
      </w:r>
      <w:r w:rsidR="001630B1" w:rsidRPr="001630B1">
        <w:rPr>
          <w:rFonts w:ascii="Times New Roman" w:hAnsi="Times New Roman" w:cs="Times New Roman"/>
        </w:rPr>
        <w:t xml:space="preserve"> </w:t>
      </w:r>
      <w:r w:rsidR="001630B1" w:rsidRPr="007B0129">
        <w:rPr>
          <w:rFonts w:ascii="Times New Roman" w:hAnsi="Times New Roman" w:cs="Times New Roman"/>
          <w:i/>
        </w:rPr>
        <w:t xml:space="preserve">„Mamy już mandat od Komisji Europejskiej </w:t>
      </w:r>
      <w:r>
        <w:rPr>
          <w:rFonts w:ascii="Times New Roman" w:hAnsi="Times New Roman" w:cs="Times New Roman"/>
          <w:i/>
        </w:rPr>
        <w:br/>
      </w:r>
      <w:r w:rsidR="001630B1" w:rsidRPr="007B0129">
        <w:rPr>
          <w:rFonts w:ascii="Times New Roman" w:hAnsi="Times New Roman" w:cs="Times New Roman"/>
          <w:i/>
        </w:rPr>
        <w:t xml:space="preserve">i przygotowany plan instrumentu finansowego. Czekamy na międzyrządową umowę polsko-ukraińską oraz na podpisanie umowy z Komisją Europejską. Jeśli wszystko pójdzie zgodnie z planem, chcemy ruszyć z działaniami w czwartym kwartale tego roku. W międzyczasie uruchomiliśmy już pożyczki </w:t>
      </w:r>
      <w:r>
        <w:rPr>
          <w:rFonts w:ascii="Times New Roman" w:hAnsi="Times New Roman" w:cs="Times New Roman"/>
          <w:i/>
        </w:rPr>
        <w:br/>
      </w:r>
      <w:r w:rsidR="001630B1" w:rsidRPr="007B0129">
        <w:rPr>
          <w:rFonts w:ascii="Times New Roman" w:hAnsi="Times New Roman" w:cs="Times New Roman"/>
          <w:i/>
        </w:rPr>
        <w:t>o wartości 250 milionów złotych dla polskich eksporterów, aby wzmacniać ich pozycję na rynku ukraińskim”</w:t>
      </w:r>
      <w:r w:rsidR="001630B1" w:rsidRPr="001630B1">
        <w:rPr>
          <w:rFonts w:ascii="Times New Roman" w:hAnsi="Times New Roman" w:cs="Times New Roman"/>
        </w:rPr>
        <w:t>.</w:t>
      </w:r>
      <w:r>
        <w:rPr>
          <w:rFonts w:ascii="Times New Roman" w:hAnsi="Times New Roman" w:cs="Times New Roman"/>
        </w:rPr>
        <w:t xml:space="preserve"> </w:t>
      </w:r>
    </w:p>
    <w:p w:rsidR="007B0129" w:rsidRDefault="001630B1" w:rsidP="001630B1">
      <w:pPr>
        <w:spacing w:after="0" w:line="240" w:lineRule="auto"/>
        <w:jc w:val="both"/>
        <w:rPr>
          <w:rFonts w:ascii="Times New Roman" w:hAnsi="Times New Roman" w:cs="Times New Roman"/>
        </w:rPr>
      </w:pPr>
      <w:r w:rsidRPr="007B0129">
        <w:rPr>
          <w:rFonts w:ascii="Times New Roman" w:hAnsi="Times New Roman" w:cs="Times New Roman"/>
          <w:b/>
        </w:rPr>
        <w:t>Mariusz Jaszczyk z Polskiego Funduszu Rozwoju</w:t>
      </w:r>
      <w:r w:rsidRPr="001630B1">
        <w:rPr>
          <w:rFonts w:ascii="Times New Roman" w:hAnsi="Times New Roman" w:cs="Times New Roman"/>
        </w:rPr>
        <w:t xml:space="preserve"> wskazał na </w:t>
      </w:r>
      <w:r w:rsidR="007B0129">
        <w:rPr>
          <w:rFonts w:ascii="Times New Roman" w:hAnsi="Times New Roman" w:cs="Times New Roman"/>
        </w:rPr>
        <w:t xml:space="preserve">istotną </w:t>
      </w:r>
      <w:r w:rsidRPr="001630B1">
        <w:rPr>
          <w:rFonts w:ascii="Times New Roman" w:hAnsi="Times New Roman" w:cs="Times New Roman"/>
        </w:rPr>
        <w:t>rolę instytucji rozwoju we wspieraniu polskich firm</w:t>
      </w:r>
      <w:r w:rsidR="007B0129">
        <w:rPr>
          <w:rFonts w:ascii="Times New Roman" w:hAnsi="Times New Roman" w:cs="Times New Roman"/>
        </w:rPr>
        <w:t xml:space="preserve"> wchodzących na rynek ukraiński -</w:t>
      </w:r>
      <w:r w:rsidRPr="001630B1">
        <w:rPr>
          <w:rFonts w:ascii="Times New Roman" w:hAnsi="Times New Roman" w:cs="Times New Roman"/>
        </w:rPr>
        <w:t xml:space="preserve"> „</w:t>
      </w:r>
      <w:r w:rsidRPr="007B0129">
        <w:rPr>
          <w:rFonts w:ascii="Times New Roman" w:hAnsi="Times New Roman" w:cs="Times New Roman"/>
          <w:i/>
        </w:rPr>
        <w:t xml:space="preserve">Naszą rolą jako PFR nie jest konkurowanie z rynkiem komercyjnym, ale otwieranie transakcji, na które rynek sam by się nie zdecydował. Polskie firmy, nawet te z własnym kapitałem, przychodzą do nas, ponieważ współpraca </w:t>
      </w:r>
      <w:r w:rsidR="007B0129">
        <w:rPr>
          <w:rFonts w:ascii="Times New Roman" w:hAnsi="Times New Roman" w:cs="Times New Roman"/>
          <w:i/>
        </w:rPr>
        <w:br/>
      </w:r>
      <w:r w:rsidRPr="007B0129">
        <w:rPr>
          <w:rFonts w:ascii="Times New Roman" w:hAnsi="Times New Roman" w:cs="Times New Roman"/>
          <w:i/>
        </w:rPr>
        <w:t>z instytucją rozwoju daje im poczucie bezpieczeństwa i swoistą ‘pieczątkę gwaranta’</w:t>
      </w:r>
      <w:r w:rsidRPr="001630B1">
        <w:rPr>
          <w:rFonts w:ascii="Times New Roman" w:hAnsi="Times New Roman" w:cs="Times New Roman"/>
        </w:rPr>
        <w:t>”.</w:t>
      </w:r>
      <w:r w:rsidR="007B0129">
        <w:rPr>
          <w:rFonts w:ascii="Times New Roman" w:hAnsi="Times New Roman" w:cs="Times New Roman"/>
        </w:rPr>
        <w:t xml:space="preserve">  </w:t>
      </w:r>
    </w:p>
    <w:p w:rsidR="00496D11" w:rsidRDefault="001630B1" w:rsidP="001630B1">
      <w:pPr>
        <w:spacing w:after="0" w:line="240" w:lineRule="auto"/>
        <w:jc w:val="both"/>
        <w:rPr>
          <w:rFonts w:ascii="Times New Roman" w:hAnsi="Times New Roman" w:cs="Times New Roman"/>
        </w:rPr>
      </w:pPr>
      <w:proofErr w:type="spellStart"/>
      <w:r w:rsidRPr="001630B1">
        <w:rPr>
          <w:rFonts w:ascii="Times New Roman" w:hAnsi="Times New Roman" w:cs="Times New Roman"/>
        </w:rPr>
        <w:t>Paneliści</w:t>
      </w:r>
      <w:proofErr w:type="spellEnd"/>
      <w:r w:rsidRPr="001630B1">
        <w:rPr>
          <w:rFonts w:ascii="Times New Roman" w:hAnsi="Times New Roman" w:cs="Times New Roman"/>
        </w:rPr>
        <w:t xml:space="preserve"> zgodzili się, że odbudowa Ukrainy wymaga nie tylko środków finansowych, ale też koordynacji państwa, wsparcia międzynarodowego oraz aktywnego udziału sektora prywatnego. Tworzenie długoterminowej architektury finansowej, łączącej kapitał publiczny i prywatny, pozwala skutecznie realizować projekty w Ukrainie, a całkowity koszt odbudowy szacowany jest na ponad 500 miliardów dolarów – mniej więcej trzy</w:t>
      </w:r>
      <w:r w:rsidR="007B0129">
        <w:rPr>
          <w:rFonts w:ascii="Times New Roman" w:hAnsi="Times New Roman" w:cs="Times New Roman"/>
        </w:rPr>
        <w:t>krotność wartości Planu</w:t>
      </w:r>
      <w:r w:rsidRPr="001630B1">
        <w:rPr>
          <w:rFonts w:ascii="Times New Roman" w:hAnsi="Times New Roman" w:cs="Times New Roman"/>
        </w:rPr>
        <w:t xml:space="preserve"> Marshalla.</w:t>
      </w:r>
    </w:p>
    <w:p w:rsidR="00496D11" w:rsidRDefault="00496D11" w:rsidP="00DA1ED7">
      <w:pPr>
        <w:spacing w:after="0" w:line="240" w:lineRule="auto"/>
        <w:jc w:val="both"/>
        <w:rPr>
          <w:rFonts w:ascii="Times New Roman" w:hAnsi="Times New Roman" w:cs="Times New Roman"/>
        </w:rPr>
      </w:pPr>
    </w:p>
    <w:p w:rsidR="00496D11" w:rsidRPr="000947B7" w:rsidRDefault="000947B7" w:rsidP="00DA1ED7">
      <w:pPr>
        <w:spacing w:after="0" w:line="240" w:lineRule="auto"/>
        <w:jc w:val="both"/>
        <w:rPr>
          <w:rFonts w:ascii="Times New Roman" w:hAnsi="Times New Roman" w:cs="Times New Roman"/>
          <w:b/>
        </w:rPr>
      </w:pPr>
      <w:r w:rsidRPr="000947B7">
        <w:rPr>
          <w:rFonts w:ascii="Times New Roman" w:hAnsi="Times New Roman" w:cs="Times New Roman"/>
          <w:b/>
        </w:rPr>
        <w:t>Bezpieczna Ukraina: wyzwania energetyczne i inwestycje w przyszłość</w:t>
      </w:r>
    </w:p>
    <w:p w:rsidR="00496D11" w:rsidRDefault="00496D11" w:rsidP="00DA1ED7">
      <w:pPr>
        <w:spacing w:after="0" w:line="240" w:lineRule="auto"/>
        <w:jc w:val="both"/>
        <w:rPr>
          <w:rFonts w:ascii="Times New Roman" w:hAnsi="Times New Roman" w:cs="Times New Roman"/>
        </w:rPr>
      </w:pPr>
    </w:p>
    <w:p w:rsidR="000947B7" w:rsidRPr="000947B7" w:rsidRDefault="000947B7" w:rsidP="000947B7">
      <w:pPr>
        <w:spacing w:after="0" w:line="240" w:lineRule="auto"/>
        <w:jc w:val="both"/>
        <w:rPr>
          <w:rFonts w:ascii="Times New Roman" w:hAnsi="Times New Roman" w:cs="Times New Roman"/>
        </w:rPr>
      </w:pPr>
      <w:r w:rsidRPr="000947B7">
        <w:rPr>
          <w:rFonts w:ascii="Times New Roman" w:hAnsi="Times New Roman" w:cs="Times New Roman"/>
        </w:rPr>
        <w:t xml:space="preserve">W ramach panelu pt. „Odporność energetyczna Ukrainy. Rezerwy, dystrybucja mocy wytwórczych </w:t>
      </w:r>
      <w:r>
        <w:rPr>
          <w:rFonts w:ascii="Times New Roman" w:hAnsi="Times New Roman" w:cs="Times New Roman"/>
        </w:rPr>
        <w:br/>
      </w:r>
      <w:r w:rsidRPr="000947B7">
        <w:rPr>
          <w:rFonts w:ascii="Times New Roman" w:hAnsi="Times New Roman" w:cs="Times New Roman"/>
        </w:rPr>
        <w:t>i elastyczne bilansowanie, energia zielona i rozproszona, współpraca międzynarodowa” uczestnicy dyskutowali o kluczowych wyzwaniach dla ukraińskiego sektora energetycznego w czasie wojny oraz o roli polskich i międzynarodowych firm w odbudowie kraju.</w:t>
      </w:r>
    </w:p>
    <w:p w:rsidR="00496D11" w:rsidRDefault="000947B7" w:rsidP="000947B7">
      <w:pPr>
        <w:spacing w:after="0" w:line="240" w:lineRule="auto"/>
        <w:jc w:val="both"/>
        <w:rPr>
          <w:rFonts w:ascii="Times New Roman" w:hAnsi="Times New Roman" w:cs="Times New Roman"/>
        </w:rPr>
      </w:pPr>
      <w:r w:rsidRPr="000947B7">
        <w:rPr>
          <w:rFonts w:ascii="Times New Roman" w:hAnsi="Times New Roman" w:cs="Times New Roman"/>
          <w:b/>
        </w:rPr>
        <w:t>Dawid Siudek, Zastępca Dyrektora Przedstawicielstwa ORLEN S.A. w Kijowie</w:t>
      </w:r>
      <w:r w:rsidRPr="000947B7">
        <w:rPr>
          <w:rFonts w:ascii="Times New Roman" w:hAnsi="Times New Roman" w:cs="Times New Roman"/>
        </w:rPr>
        <w:t xml:space="preserve">, podkreślił znaczenie </w:t>
      </w:r>
      <w:r>
        <w:rPr>
          <w:rFonts w:ascii="Times New Roman" w:hAnsi="Times New Roman" w:cs="Times New Roman"/>
        </w:rPr>
        <w:t>reprezentowanej firmy -</w:t>
      </w:r>
      <w:r w:rsidRPr="000947B7">
        <w:rPr>
          <w:rFonts w:ascii="Times New Roman" w:hAnsi="Times New Roman" w:cs="Times New Roman"/>
        </w:rPr>
        <w:t xml:space="preserve"> „</w:t>
      </w:r>
      <w:r w:rsidRPr="000947B7">
        <w:rPr>
          <w:rFonts w:ascii="Times New Roman" w:hAnsi="Times New Roman" w:cs="Times New Roman"/>
          <w:i/>
        </w:rPr>
        <w:t xml:space="preserve">Budowanie wartości gospodarki i bezpieczeństwa jest kluczowe. Dostarczamy paliwa, które zasilają samochody, maszyny, środki smarne. Drogi odbudowywane są </w:t>
      </w:r>
      <w:r w:rsidRPr="000947B7">
        <w:rPr>
          <w:rFonts w:ascii="Times New Roman" w:hAnsi="Times New Roman" w:cs="Times New Roman"/>
          <w:i/>
        </w:rPr>
        <w:br/>
        <w:t>z naszego asfaltu, domy zaopatrywane w gaz dostarczany przez Orlen, a w sklepach funkcjonują opakowania z naszych polimerów</w:t>
      </w:r>
      <w:r>
        <w:rPr>
          <w:rFonts w:ascii="Times New Roman" w:hAnsi="Times New Roman" w:cs="Times New Roman"/>
        </w:rPr>
        <w:t>”.</w:t>
      </w:r>
    </w:p>
    <w:p w:rsidR="000947B7" w:rsidRDefault="000947B7" w:rsidP="000947B7">
      <w:pPr>
        <w:spacing w:after="0" w:line="240" w:lineRule="auto"/>
        <w:jc w:val="both"/>
        <w:rPr>
          <w:rFonts w:ascii="Times New Roman" w:hAnsi="Times New Roman" w:cs="Times New Roman"/>
        </w:rPr>
      </w:pPr>
      <w:r w:rsidRPr="000947B7">
        <w:rPr>
          <w:rFonts w:ascii="Times New Roman" w:hAnsi="Times New Roman" w:cs="Times New Roman"/>
          <w:b/>
        </w:rPr>
        <w:t xml:space="preserve">Marcin Białek, Prezes Zarządu </w:t>
      </w:r>
      <w:proofErr w:type="spellStart"/>
      <w:r w:rsidRPr="000947B7">
        <w:rPr>
          <w:rFonts w:ascii="Times New Roman" w:hAnsi="Times New Roman" w:cs="Times New Roman"/>
          <w:b/>
        </w:rPr>
        <w:t>Biogas</w:t>
      </w:r>
      <w:proofErr w:type="spellEnd"/>
      <w:r w:rsidRPr="000947B7">
        <w:rPr>
          <w:rFonts w:ascii="Times New Roman" w:hAnsi="Times New Roman" w:cs="Times New Roman"/>
          <w:b/>
        </w:rPr>
        <w:t xml:space="preserve"> System S.A</w:t>
      </w:r>
      <w:r w:rsidRPr="000947B7">
        <w:rPr>
          <w:rFonts w:ascii="Times New Roman" w:hAnsi="Times New Roman" w:cs="Times New Roman"/>
        </w:rPr>
        <w:t xml:space="preserve">., wskazał rolę innowacji </w:t>
      </w:r>
      <w:r w:rsidR="002C786E">
        <w:rPr>
          <w:rFonts w:ascii="Times New Roman" w:hAnsi="Times New Roman" w:cs="Times New Roman"/>
        </w:rPr>
        <w:t>i zielonej energii</w:t>
      </w:r>
      <w:r w:rsidR="002C786E">
        <w:rPr>
          <w:rFonts w:ascii="Times New Roman" w:hAnsi="Times New Roman" w:cs="Times New Roman"/>
        </w:rPr>
        <w:br/>
      </w:r>
      <w:r>
        <w:rPr>
          <w:rFonts w:ascii="Times New Roman" w:hAnsi="Times New Roman" w:cs="Times New Roman"/>
        </w:rPr>
        <w:t xml:space="preserve">w odbudowie - </w:t>
      </w:r>
      <w:r w:rsidRPr="000947B7">
        <w:rPr>
          <w:rFonts w:ascii="Times New Roman" w:hAnsi="Times New Roman" w:cs="Times New Roman"/>
        </w:rPr>
        <w:t>„</w:t>
      </w:r>
      <w:proofErr w:type="spellStart"/>
      <w:r w:rsidRPr="000947B7">
        <w:rPr>
          <w:rFonts w:ascii="Times New Roman" w:hAnsi="Times New Roman" w:cs="Times New Roman"/>
          <w:i/>
        </w:rPr>
        <w:t>Biogas</w:t>
      </w:r>
      <w:proofErr w:type="spellEnd"/>
      <w:r w:rsidRPr="000947B7">
        <w:rPr>
          <w:rFonts w:ascii="Times New Roman" w:hAnsi="Times New Roman" w:cs="Times New Roman"/>
          <w:i/>
        </w:rPr>
        <w:t xml:space="preserve"> to jedyna polska firma wpisana w strategię UE. Nasza technologia pozwala na codzienną zmianę substratów, możliwa jest produkcja ciepła, energii, suchego lodu – w obiegu zamkniętym. </w:t>
      </w:r>
      <w:proofErr w:type="spellStart"/>
      <w:r w:rsidRPr="000947B7">
        <w:rPr>
          <w:rFonts w:ascii="Times New Roman" w:hAnsi="Times New Roman" w:cs="Times New Roman"/>
          <w:i/>
        </w:rPr>
        <w:t>Gas</w:t>
      </w:r>
      <w:proofErr w:type="spellEnd"/>
      <w:r w:rsidRPr="000947B7">
        <w:rPr>
          <w:rFonts w:ascii="Times New Roman" w:hAnsi="Times New Roman" w:cs="Times New Roman"/>
          <w:i/>
        </w:rPr>
        <w:t xml:space="preserve"> zamieniony na </w:t>
      </w:r>
      <w:proofErr w:type="spellStart"/>
      <w:r w:rsidRPr="000947B7">
        <w:rPr>
          <w:rFonts w:ascii="Times New Roman" w:hAnsi="Times New Roman" w:cs="Times New Roman"/>
          <w:i/>
        </w:rPr>
        <w:t>biometan</w:t>
      </w:r>
      <w:proofErr w:type="spellEnd"/>
      <w:r w:rsidRPr="000947B7">
        <w:rPr>
          <w:rFonts w:ascii="Times New Roman" w:hAnsi="Times New Roman" w:cs="Times New Roman"/>
          <w:i/>
        </w:rPr>
        <w:t xml:space="preserve"> – to na pewno się wydarzy. UE po 2040 r. zakaże korzystania z gazu, dlatego przedsiębiorstwa podejmują działania, by oznaczać swoje produkty na zielono</w:t>
      </w:r>
      <w:r w:rsidRPr="000947B7">
        <w:rPr>
          <w:rFonts w:ascii="Times New Roman" w:hAnsi="Times New Roman" w:cs="Times New Roman"/>
        </w:rPr>
        <w:t>”.</w:t>
      </w:r>
    </w:p>
    <w:p w:rsidR="000947B7" w:rsidRDefault="000947B7" w:rsidP="000947B7">
      <w:pPr>
        <w:spacing w:after="0" w:line="240" w:lineRule="auto"/>
        <w:jc w:val="both"/>
        <w:rPr>
          <w:rFonts w:ascii="Times New Roman" w:hAnsi="Times New Roman" w:cs="Times New Roman"/>
        </w:rPr>
      </w:pPr>
    </w:p>
    <w:p w:rsidR="000947B7" w:rsidRDefault="000947B7" w:rsidP="000947B7">
      <w:pPr>
        <w:spacing w:after="0" w:line="240" w:lineRule="auto"/>
        <w:jc w:val="both"/>
        <w:rPr>
          <w:rFonts w:ascii="Times New Roman" w:hAnsi="Times New Roman" w:cs="Times New Roman"/>
        </w:rPr>
      </w:pPr>
    </w:p>
    <w:p w:rsidR="000947B7" w:rsidRDefault="000947B7" w:rsidP="000947B7">
      <w:pPr>
        <w:spacing w:after="0" w:line="240" w:lineRule="auto"/>
        <w:jc w:val="both"/>
        <w:rPr>
          <w:rFonts w:ascii="Times New Roman" w:hAnsi="Times New Roman" w:cs="Times New Roman"/>
        </w:rPr>
      </w:pPr>
    </w:p>
    <w:p w:rsidR="000947B7" w:rsidRDefault="000947B7" w:rsidP="000947B7">
      <w:pPr>
        <w:spacing w:after="0" w:line="240" w:lineRule="auto"/>
        <w:jc w:val="both"/>
        <w:rPr>
          <w:rFonts w:ascii="Times New Roman" w:hAnsi="Times New Roman" w:cs="Times New Roman"/>
        </w:rPr>
      </w:pPr>
      <w:r w:rsidRPr="000947B7">
        <w:rPr>
          <w:rFonts w:ascii="Times New Roman" w:hAnsi="Times New Roman" w:cs="Times New Roman"/>
        </w:rPr>
        <w:lastRenderedPageBreak/>
        <w:t xml:space="preserve">Wszystkie wystąpienia pokazały, że odporność energetyczna Ukrainy w czasie wojny to połączenie szybkiego reagowania, innowacyjnych technologii i współpracy międzynarodowej – od dostaw paliw </w:t>
      </w:r>
      <w:r w:rsidR="00263E98">
        <w:rPr>
          <w:rFonts w:ascii="Times New Roman" w:hAnsi="Times New Roman" w:cs="Times New Roman"/>
        </w:rPr>
        <w:br/>
      </w:r>
      <w:r w:rsidRPr="000947B7">
        <w:rPr>
          <w:rFonts w:ascii="Times New Roman" w:hAnsi="Times New Roman" w:cs="Times New Roman"/>
        </w:rPr>
        <w:t>i napraw infrastruktury po rozwój zielonej energii i elastyczne bilansowanie mocy, które już dziś kształtują przyszłość ukraińskiej gospodarki.</w:t>
      </w:r>
    </w:p>
    <w:p w:rsidR="00916245" w:rsidRDefault="00916245" w:rsidP="000947B7">
      <w:pPr>
        <w:spacing w:after="0" w:line="240" w:lineRule="auto"/>
        <w:jc w:val="both"/>
        <w:rPr>
          <w:rFonts w:ascii="Times New Roman" w:hAnsi="Times New Roman" w:cs="Times New Roman"/>
        </w:rPr>
      </w:pPr>
    </w:p>
    <w:p w:rsidR="00916245" w:rsidRDefault="00916245" w:rsidP="000947B7">
      <w:pPr>
        <w:spacing w:after="0" w:line="240" w:lineRule="auto"/>
        <w:jc w:val="both"/>
        <w:rPr>
          <w:rFonts w:ascii="Times New Roman" w:hAnsi="Times New Roman" w:cs="Times New Roman"/>
        </w:rPr>
      </w:pPr>
      <w:r w:rsidRPr="00916245">
        <w:rPr>
          <w:rFonts w:ascii="Times New Roman" w:hAnsi="Times New Roman" w:cs="Times New Roman"/>
        </w:rPr>
        <w:t xml:space="preserve">III edycja Kongresu Współpracy z Ukrainą Common Future w Poznaniu pokazała, że wspólna przyszłość Polski i Ukrainy opiera się na realnych działaniach – od strategicznych debat, przez inwestycje i projekty, po podpisane porozumienia. Wydarzenie potwierdziło, że współpraca gospodarcza, energetyczna i finansowa stanowi solidny fundament pod dalszą odbudowę Ukrainy </w:t>
      </w:r>
      <w:r>
        <w:rPr>
          <w:rFonts w:ascii="Times New Roman" w:hAnsi="Times New Roman" w:cs="Times New Roman"/>
        </w:rPr>
        <w:br/>
      </w:r>
      <w:r w:rsidRPr="00916245">
        <w:rPr>
          <w:rFonts w:ascii="Times New Roman" w:hAnsi="Times New Roman" w:cs="Times New Roman"/>
        </w:rPr>
        <w:t>i rozwój regionu.</w:t>
      </w:r>
    </w:p>
    <w:p w:rsidR="005E5701" w:rsidRDefault="005E5701" w:rsidP="000947B7">
      <w:pPr>
        <w:spacing w:after="0" w:line="240" w:lineRule="auto"/>
        <w:jc w:val="both"/>
        <w:rPr>
          <w:rFonts w:ascii="Times New Roman" w:hAnsi="Times New Roman" w:cs="Times New Roman"/>
        </w:rPr>
      </w:pPr>
    </w:p>
    <w:p w:rsidR="005E5701" w:rsidRDefault="005E5701" w:rsidP="000947B7">
      <w:pPr>
        <w:spacing w:after="0" w:line="240" w:lineRule="auto"/>
        <w:jc w:val="both"/>
        <w:rPr>
          <w:rFonts w:ascii="Times New Roman" w:hAnsi="Times New Roman" w:cs="Times New Roman"/>
        </w:rPr>
      </w:pPr>
    </w:p>
    <w:p w:rsidR="005E5701" w:rsidRDefault="005E5701" w:rsidP="000947B7">
      <w:pPr>
        <w:spacing w:after="0" w:line="240" w:lineRule="auto"/>
        <w:jc w:val="both"/>
        <w:rPr>
          <w:rFonts w:ascii="Times New Roman" w:hAnsi="Times New Roman" w:cs="Times New Roman"/>
        </w:rPr>
      </w:pPr>
    </w:p>
    <w:p w:rsidR="005E5701" w:rsidRPr="001E69B8" w:rsidRDefault="005E5701" w:rsidP="005E5701">
      <w:pPr>
        <w:spacing w:after="0" w:line="360" w:lineRule="auto"/>
        <w:jc w:val="right"/>
        <w:rPr>
          <w:rFonts w:ascii="Times New Roman" w:hAnsi="Times New Roman" w:cs="Times New Roman"/>
          <w:b/>
        </w:rPr>
      </w:pPr>
      <w:r w:rsidRPr="001E69B8">
        <w:rPr>
          <w:rFonts w:ascii="Times New Roman" w:hAnsi="Times New Roman" w:cs="Times New Roman"/>
          <w:b/>
        </w:rPr>
        <w:t>Kontakt dla mediów:</w:t>
      </w:r>
    </w:p>
    <w:p w:rsidR="005E5701" w:rsidRDefault="005E5701" w:rsidP="005E5701">
      <w:pPr>
        <w:spacing w:after="0" w:line="360" w:lineRule="auto"/>
        <w:jc w:val="right"/>
        <w:rPr>
          <w:rFonts w:ascii="Times New Roman" w:hAnsi="Times New Roman" w:cs="Times New Roman"/>
        </w:rPr>
      </w:pPr>
      <w:r>
        <w:rPr>
          <w:rFonts w:ascii="Times New Roman" w:hAnsi="Times New Roman" w:cs="Times New Roman"/>
        </w:rPr>
        <w:t>Kamila Załuska</w:t>
      </w:r>
    </w:p>
    <w:p w:rsidR="005E5701" w:rsidRPr="007775C9" w:rsidRDefault="00497CB4" w:rsidP="005E5701">
      <w:pPr>
        <w:spacing w:after="0" w:line="360" w:lineRule="auto"/>
        <w:jc w:val="right"/>
        <w:rPr>
          <w:rFonts w:ascii="Times New Roman" w:hAnsi="Times New Roman" w:cs="Times New Roman"/>
        </w:rPr>
      </w:pPr>
      <w:hyperlink r:id="rId7" w:history="1">
        <w:r w:rsidR="005E5701" w:rsidRPr="00BB650A">
          <w:rPr>
            <w:rStyle w:val="Hipercze"/>
            <w:rFonts w:ascii="Times New Roman" w:hAnsi="Times New Roman" w:cs="Times New Roman"/>
          </w:rPr>
          <w:t>kamila.zaluska@grupamtp.pl</w:t>
        </w:r>
      </w:hyperlink>
    </w:p>
    <w:p w:rsidR="005E5701" w:rsidRPr="00497CB4" w:rsidRDefault="005E5701" w:rsidP="005E5701">
      <w:pPr>
        <w:spacing w:after="0" w:line="360" w:lineRule="auto"/>
        <w:jc w:val="right"/>
        <w:rPr>
          <w:rFonts w:ascii="Times New Roman" w:hAnsi="Times New Roman" w:cs="Times New Roman"/>
        </w:rPr>
      </w:pPr>
      <w:r w:rsidRPr="00497CB4">
        <w:rPr>
          <w:rFonts w:ascii="Times New Roman" w:hAnsi="Times New Roman" w:cs="Times New Roman"/>
        </w:rPr>
        <w:t>tel.: +48 735 257 980</w:t>
      </w:r>
    </w:p>
    <w:p w:rsidR="005E5701" w:rsidRPr="00497CB4" w:rsidRDefault="005E5701" w:rsidP="005E5701">
      <w:pPr>
        <w:spacing w:after="0" w:line="360" w:lineRule="auto"/>
        <w:jc w:val="right"/>
        <w:rPr>
          <w:rFonts w:ascii="Times New Roman" w:hAnsi="Times New Roman" w:cs="Times New Roman"/>
        </w:rPr>
      </w:pPr>
    </w:p>
    <w:p w:rsidR="005E5701" w:rsidRPr="00497CB4" w:rsidRDefault="005E5701" w:rsidP="005E5701">
      <w:pPr>
        <w:jc w:val="center"/>
        <w:rPr>
          <w:rFonts w:ascii="Times New Roman" w:hAnsi="Times New Roman" w:cs="Times New Roman"/>
        </w:rPr>
      </w:pPr>
      <w:r w:rsidRPr="00497CB4">
        <w:rPr>
          <w:rFonts w:ascii="Times New Roman" w:hAnsi="Times New Roman" w:cs="Times New Roman"/>
        </w:rPr>
        <w:t>***</w:t>
      </w:r>
    </w:p>
    <w:p w:rsidR="005E5701" w:rsidRDefault="005E5701" w:rsidP="005E5701">
      <w:pPr>
        <w:jc w:val="both"/>
        <w:rPr>
          <w:rFonts w:ascii="Times New Roman" w:hAnsi="Times New Roman" w:cs="Times New Roman"/>
          <w:sz w:val="16"/>
        </w:rPr>
      </w:pPr>
      <w:r w:rsidRPr="00617419">
        <w:rPr>
          <w:rFonts w:ascii="Times New Roman" w:hAnsi="Times New Roman" w:cs="Times New Roman"/>
          <w:sz w:val="16"/>
        </w:rPr>
        <w:t>Organizatorem wydarzenia jest Grupa MTP. Partnerami merytorycznymi kongresu są Polsko-Ukraińska Izba Gospodarcza, Unia Metropolii Polskich im. Pawła Adamowicza</w:t>
      </w:r>
      <w:r>
        <w:rPr>
          <w:rFonts w:ascii="Times New Roman" w:hAnsi="Times New Roman" w:cs="Times New Roman"/>
          <w:sz w:val="16"/>
        </w:rPr>
        <w:t xml:space="preserve">, Związek Miast Polskich oraz Polski Związek Pracodawców Budownictwa. </w:t>
      </w:r>
    </w:p>
    <w:p w:rsidR="005E5701" w:rsidRPr="00617419" w:rsidRDefault="005E5701" w:rsidP="005E5701">
      <w:pPr>
        <w:jc w:val="both"/>
        <w:rPr>
          <w:rFonts w:ascii="Times New Roman" w:hAnsi="Times New Roman" w:cs="Times New Roman"/>
          <w:sz w:val="16"/>
        </w:rPr>
      </w:pPr>
      <w:r w:rsidRPr="002E00F0">
        <w:rPr>
          <w:rFonts w:ascii="Times New Roman" w:hAnsi="Times New Roman" w:cs="Times New Roman"/>
          <w:sz w:val="16"/>
        </w:rPr>
        <w:t>Miasto Gospodarz: Miasto Poznań</w:t>
      </w:r>
    </w:p>
    <w:p w:rsidR="005E5701" w:rsidRPr="00617419" w:rsidRDefault="005E5701" w:rsidP="005E5701">
      <w:pPr>
        <w:jc w:val="both"/>
        <w:rPr>
          <w:rFonts w:ascii="Times New Roman" w:hAnsi="Times New Roman" w:cs="Times New Roman"/>
          <w:sz w:val="16"/>
        </w:rPr>
      </w:pPr>
      <w:r w:rsidRPr="00617419">
        <w:rPr>
          <w:rFonts w:ascii="Times New Roman" w:hAnsi="Times New Roman" w:cs="Times New Roman"/>
          <w:sz w:val="16"/>
        </w:rPr>
        <w:t>Wydarzenie zostało objęte Patronatem Honorowym: Ambasady Ukrainy w Rzeczypospolitej Polskiej, Przewodniczącego Rady ds. Współpracy z Ukrainą Pawła Kowala, Ministra Spraw Zagranicznych, Ministerstwa Rozwoju i Technologii, Marka Woźniaka Marszałka W</w:t>
      </w:r>
      <w:r>
        <w:rPr>
          <w:rFonts w:ascii="Times New Roman" w:hAnsi="Times New Roman" w:cs="Times New Roman"/>
          <w:sz w:val="16"/>
        </w:rPr>
        <w:t xml:space="preserve">ojewództwa Wielkopolskiego, </w:t>
      </w:r>
      <w:r w:rsidRPr="00617419">
        <w:rPr>
          <w:rFonts w:ascii="Times New Roman" w:hAnsi="Times New Roman" w:cs="Times New Roman"/>
          <w:sz w:val="16"/>
        </w:rPr>
        <w:t>Prezydenta Miasta Poznania</w:t>
      </w:r>
      <w:r>
        <w:rPr>
          <w:rFonts w:ascii="Times New Roman" w:hAnsi="Times New Roman" w:cs="Times New Roman"/>
          <w:sz w:val="16"/>
        </w:rPr>
        <w:t xml:space="preserve"> oraz </w:t>
      </w:r>
      <w:r w:rsidRPr="001129FC">
        <w:rPr>
          <w:rFonts w:ascii="Times New Roman" w:hAnsi="Times New Roman" w:cs="Times New Roman"/>
          <w:sz w:val="16"/>
        </w:rPr>
        <w:t>Biura Rzecznika Praw Obywatelskich Ukrainy</w:t>
      </w:r>
      <w:r>
        <w:rPr>
          <w:rFonts w:ascii="Times New Roman" w:hAnsi="Times New Roman" w:cs="Times New Roman"/>
          <w:sz w:val="16"/>
        </w:rPr>
        <w:t>.</w:t>
      </w:r>
    </w:p>
    <w:p w:rsidR="005E5701" w:rsidRDefault="005E5701" w:rsidP="005E5701">
      <w:pPr>
        <w:jc w:val="both"/>
        <w:rPr>
          <w:rFonts w:ascii="Times New Roman" w:hAnsi="Times New Roman" w:cs="Times New Roman"/>
          <w:sz w:val="16"/>
        </w:rPr>
      </w:pPr>
      <w:r>
        <w:rPr>
          <w:rFonts w:ascii="Times New Roman" w:hAnsi="Times New Roman" w:cs="Times New Roman"/>
          <w:sz w:val="16"/>
        </w:rPr>
        <w:t>Partnerzy Strategiczni:</w:t>
      </w:r>
      <w:r w:rsidRPr="002E00F0">
        <w:rPr>
          <w:rFonts w:ascii="Times New Roman" w:hAnsi="Times New Roman" w:cs="Times New Roman"/>
          <w:sz w:val="16"/>
        </w:rPr>
        <w:t xml:space="preserve"> Orlen S.A.</w:t>
      </w:r>
      <w:r>
        <w:rPr>
          <w:rFonts w:ascii="Times New Roman" w:hAnsi="Times New Roman" w:cs="Times New Roman"/>
          <w:sz w:val="16"/>
        </w:rPr>
        <w:t xml:space="preserve">, </w:t>
      </w:r>
      <w:r w:rsidRPr="002E00F0">
        <w:rPr>
          <w:rFonts w:ascii="Times New Roman" w:hAnsi="Times New Roman" w:cs="Times New Roman"/>
          <w:sz w:val="16"/>
        </w:rPr>
        <w:t>PKO BP, Polski Fundusz Rozwoju S.A</w:t>
      </w:r>
    </w:p>
    <w:p w:rsidR="005E5701" w:rsidRPr="002E00F0" w:rsidRDefault="005E5701" w:rsidP="005E5701">
      <w:pPr>
        <w:jc w:val="both"/>
        <w:rPr>
          <w:rFonts w:ascii="Times New Roman" w:hAnsi="Times New Roman" w:cs="Times New Roman"/>
          <w:sz w:val="16"/>
        </w:rPr>
      </w:pPr>
      <w:r w:rsidRPr="002E00F0">
        <w:rPr>
          <w:rFonts w:ascii="Times New Roman" w:hAnsi="Times New Roman" w:cs="Times New Roman"/>
          <w:sz w:val="16"/>
        </w:rPr>
        <w:t xml:space="preserve">Partnerzy: Bank Gospodarstwa Krajowego, Europejski Fundusz Leasingowy S.A, </w:t>
      </w:r>
      <w:r w:rsidRPr="00163DFB">
        <w:rPr>
          <w:rFonts w:ascii="Times New Roman" w:hAnsi="Times New Roman" w:cs="Times New Roman"/>
          <w:sz w:val="16"/>
        </w:rPr>
        <w:t>Hewlett Pack</w:t>
      </w:r>
      <w:r>
        <w:rPr>
          <w:rFonts w:ascii="Times New Roman" w:hAnsi="Times New Roman" w:cs="Times New Roman"/>
          <w:sz w:val="16"/>
        </w:rPr>
        <w:t xml:space="preserve">ard Enterprise Polska sp. z o.o., </w:t>
      </w:r>
      <w:r w:rsidRPr="002E00F0">
        <w:rPr>
          <w:rFonts w:ascii="Times New Roman" w:hAnsi="Times New Roman" w:cs="Times New Roman"/>
          <w:sz w:val="16"/>
        </w:rPr>
        <w:t xml:space="preserve">Ministerstwo Funduszy i Polityki Regionalnej, Polska Agencja Inwestycji i Handlu S.A, Polska Agencja Rozwoju Przedsiębiorczości, </w:t>
      </w:r>
      <w:proofErr w:type="spellStart"/>
      <w:r w:rsidRPr="002E00F0">
        <w:rPr>
          <w:rFonts w:ascii="Times New Roman" w:hAnsi="Times New Roman" w:cs="Times New Roman"/>
          <w:sz w:val="16"/>
        </w:rPr>
        <w:t>Unibep</w:t>
      </w:r>
      <w:proofErr w:type="spellEnd"/>
      <w:r w:rsidRPr="002E00F0">
        <w:rPr>
          <w:rFonts w:ascii="Times New Roman" w:hAnsi="Times New Roman" w:cs="Times New Roman"/>
          <w:sz w:val="16"/>
        </w:rPr>
        <w:t xml:space="preserve"> S.A., Polimex Infrastruktura Sp. z o.o.</w:t>
      </w:r>
    </w:p>
    <w:p w:rsidR="005E5701" w:rsidRPr="00163DFB" w:rsidRDefault="005E5701" w:rsidP="005E5701">
      <w:pPr>
        <w:jc w:val="both"/>
        <w:rPr>
          <w:rFonts w:ascii="Times New Roman" w:hAnsi="Times New Roman" w:cs="Times New Roman"/>
          <w:sz w:val="16"/>
        </w:rPr>
      </w:pPr>
      <w:r w:rsidRPr="00163DFB">
        <w:rPr>
          <w:rFonts w:ascii="Times New Roman" w:hAnsi="Times New Roman" w:cs="Times New Roman"/>
          <w:sz w:val="16"/>
        </w:rPr>
        <w:t xml:space="preserve">Wystawcy: AP POWER Sp. z o.o., </w:t>
      </w:r>
      <w:r>
        <w:rPr>
          <w:rFonts w:ascii="Times New Roman" w:hAnsi="Times New Roman" w:cs="Times New Roman"/>
          <w:sz w:val="16"/>
        </w:rPr>
        <w:t>GEOBIKE MFC,</w:t>
      </w:r>
      <w:r w:rsidRPr="00163DFB">
        <w:rPr>
          <w:rFonts w:ascii="Times New Roman" w:hAnsi="Times New Roman" w:cs="Times New Roman"/>
          <w:sz w:val="16"/>
        </w:rPr>
        <w:t xml:space="preserve"> INPL </w:t>
      </w:r>
      <w:proofErr w:type="spellStart"/>
      <w:r w:rsidRPr="00163DFB">
        <w:rPr>
          <w:rFonts w:ascii="Times New Roman" w:hAnsi="Times New Roman" w:cs="Times New Roman"/>
          <w:sz w:val="16"/>
        </w:rPr>
        <w:t>Group</w:t>
      </w:r>
      <w:proofErr w:type="spellEnd"/>
      <w:r w:rsidRPr="00163DFB">
        <w:rPr>
          <w:rFonts w:ascii="Times New Roman" w:hAnsi="Times New Roman" w:cs="Times New Roman"/>
          <w:sz w:val="16"/>
        </w:rPr>
        <w:t xml:space="preserve"> Sp. </w:t>
      </w:r>
      <w:r>
        <w:rPr>
          <w:rFonts w:ascii="Times New Roman" w:hAnsi="Times New Roman" w:cs="Times New Roman"/>
          <w:sz w:val="16"/>
        </w:rPr>
        <w:t>z</w:t>
      </w:r>
      <w:r w:rsidRPr="00163DFB">
        <w:rPr>
          <w:rFonts w:ascii="Times New Roman" w:hAnsi="Times New Roman" w:cs="Times New Roman"/>
          <w:sz w:val="16"/>
        </w:rPr>
        <w:t xml:space="preserve"> </w:t>
      </w:r>
      <w:r>
        <w:rPr>
          <w:rFonts w:ascii="Times New Roman" w:hAnsi="Times New Roman" w:cs="Times New Roman"/>
          <w:sz w:val="16"/>
        </w:rPr>
        <w:t xml:space="preserve">o.o., </w:t>
      </w:r>
      <w:r w:rsidRPr="00163DFB">
        <w:rPr>
          <w:rFonts w:ascii="Times New Roman" w:hAnsi="Times New Roman" w:cs="Times New Roman"/>
          <w:sz w:val="16"/>
        </w:rPr>
        <w:t xml:space="preserve">LAUDE SMART INTERMODAL S.A., </w:t>
      </w:r>
      <w:r>
        <w:rPr>
          <w:rFonts w:ascii="Times New Roman" w:hAnsi="Times New Roman" w:cs="Times New Roman"/>
          <w:sz w:val="16"/>
        </w:rPr>
        <w:t xml:space="preserve">Poznań </w:t>
      </w:r>
      <w:proofErr w:type="spellStart"/>
      <w:r>
        <w:rPr>
          <w:rFonts w:ascii="Times New Roman" w:hAnsi="Times New Roman" w:cs="Times New Roman"/>
          <w:sz w:val="16"/>
        </w:rPr>
        <w:t>CityLab</w:t>
      </w:r>
      <w:proofErr w:type="spellEnd"/>
      <w:r>
        <w:rPr>
          <w:rFonts w:ascii="Times New Roman" w:hAnsi="Times New Roman" w:cs="Times New Roman"/>
          <w:sz w:val="16"/>
        </w:rPr>
        <w:t xml:space="preserve">, </w:t>
      </w:r>
      <w:r w:rsidRPr="00163DFB">
        <w:rPr>
          <w:rFonts w:ascii="Times New Roman" w:hAnsi="Times New Roman" w:cs="Times New Roman"/>
          <w:sz w:val="16"/>
        </w:rPr>
        <w:t xml:space="preserve">TAX SAFE Sp. z </w:t>
      </w:r>
      <w:proofErr w:type="spellStart"/>
      <w:r w:rsidRPr="00163DFB">
        <w:rPr>
          <w:rFonts w:ascii="Times New Roman" w:hAnsi="Times New Roman" w:cs="Times New Roman"/>
          <w:sz w:val="16"/>
        </w:rPr>
        <w:t>o.o</w:t>
      </w:r>
      <w:proofErr w:type="spellEnd"/>
    </w:p>
    <w:p w:rsidR="005E5701" w:rsidRPr="00EA4B55" w:rsidRDefault="005E5701" w:rsidP="005E5701">
      <w:pPr>
        <w:jc w:val="both"/>
        <w:rPr>
          <w:rFonts w:ascii="Times New Roman" w:hAnsi="Times New Roman" w:cs="Times New Roman"/>
          <w:sz w:val="16"/>
        </w:rPr>
      </w:pPr>
      <w:r w:rsidRPr="00EA4B55">
        <w:rPr>
          <w:rFonts w:ascii="Times New Roman" w:hAnsi="Times New Roman" w:cs="Times New Roman"/>
          <w:sz w:val="16"/>
        </w:rPr>
        <w:t>Patronat telewizyjny: TVP Info</w:t>
      </w:r>
    </w:p>
    <w:p w:rsidR="005E5701" w:rsidRPr="00617419" w:rsidRDefault="005E5701" w:rsidP="005E5701">
      <w:pPr>
        <w:jc w:val="both"/>
        <w:rPr>
          <w:rFonts w:ascii="Times New Roman" w:hAnsi="Times New Roman" w:cs="Times New Roman"/>
          <w:sz w:val="16"/>
        </w:rPr>
      </w:pPr>
      <w:r w:rsidRPr="00EA4B55">
        <w:rPr>
          <w:rFonts w:ascii="Times New Roman" w:hAnsi="Times New Roman" w:cs="Times New Roman"/>
          <w:sz w:val="16"/>
        </w:rPr>
        <w:t xml:space="preserve">Patronat radiowy: Polskie Radio, Polskie Radio dla Ukrainy, Radio </w:t>
      </w:r>
      <w:proofErr w:type="spellStart"/>
      <w:r w:rsidRPr="00EA4B55">
        <w:rPr>
          <w:rFonts w:ascii="Times New Roman" w:hAnsi="Times New Roman" w:cs="Times New Roman"/>
          <w:sz w:val="16"/>
        </w:rPr>
        <w:t>Nakypilo</w:t>
      </w:r>
      <w:proofErr w:type="spellEnd"/>
      <w:r>
        <w:rPr>
          <w:rFonts w:ascii="Times New Roman" w:hAnsi="Times New Roman" w:cs="Times New Roman"/>
          <w:sz w:val="16"/>
        </w:rPr>
        <w:t>, Radio Poznań</w:t>
      </w:r>
    </w:p>
    <w:p w:rsidR="005E5701" w:rsidRDefault="005E5701" w:rsidP="005E5701">
      <w:pPr>
        <w:jc w:val="both"/>
        <w:rPr>
          <w:rFonts w:ascii="Times New Roman" w:hAnsi="Times New Roman" w:cs="Times New Roman"/>
          <w:sz w:val="16"/>
        </w:rPr>
      </w:pPr>
      <w:r w:rsidRPr="00617419">
        <w:rPr>
          <w:rFonts w:ascii="Times New Roman" w:hAnsi="Times New Roman" w:cs="Times New Roman"/>
          <w:sz w:val="16"/>
        </w:rPr>
        <w:t xml:space="preserve">Partnerzy medialni wydarzenia to: </w:t>
      </w:r>
      <w:proofErr w:type="spellStart"/>
      <w:r>
        <w:rPr>
          <w:rFonts w:ascii="Times New Roman" w:hAnsi="Times New Roman" w:cs="Times New Roman"/>
          <w:sz w:val="16"/>
        </w:rPr>
        <w:t>BusinessWoman</w:t>
      </w:r>
      <w:proofErr w:type="spellEnd"/>
      <w:r>
        <w:rPr>
          <w:rFonts w:ascii="Times New Roman" w:hAnsi="Times New Roman" w:cs="Times New Roman"/>
          <w:sz w:val="16"/>
        </w:rPr>
        <w:t xml:space="preserve">, </w:t>
      </w:r>
      <w:proofErr w:type="spellStart"/>
      <w:r w:rsidRPr="00617419">
        <w:rPr>
          <w:rFonts w:ascii="Times New Roman" w:hAnsi="Times New Roman" w:cs="Times New Roman"/>
          <w:sz w:val="16"/>
        </w:rPr>
        <w:t>eDialog</w:t>
      </w:r>
      <w:proofErr w:type="spellEnd"/>
      <w:r w:rsidRPr="00617419">
        <w:rPr>
          <w:rFonts w:ascii="Times New Roman" w:hAnsi="Times New Roman" w:cs="Times New Roman"/>
          <w:sz w:val="16"/>
        </w:rPr>
        <w:t xml:space="preserve">, Dziennik Warto Wiedzieć, ecoekonomia.pl, euractiv.pl, </w:t>
      </w:r>
      <w:r>
        <w:rPr>
          <w:rFonts w:ascii="Times New Roman" w:hAnsi="Times New Roman" w:cs="Times New Roman"/>
          <w:sz w:val="16"/>
        </w:rPr>
        <w:t xml:space="preserve">Eurogospodarka, </w:t>
      </w:r>
      <w:proofErr w:type="spellStart"/>
      <w:r>
        <w:rPr>
          <w:rFonts w:ascii="Times New Roman" w:hAnsi="Times New Roman" w:cs="Times New Roman"/>
          <w:sz w:val="16"/>
        </w:rPr>
        <w:t>fleetlog</w:t>
      </w:r>
      <w:proofErr w:type="spellEnd"/>
      <w:r>
        <w:rPr>
          <w:rFonts w:ascii="Times New Roman" w:hAnsi="Times New Roman" w:cs="Times New Roman"/>
          <w:sz w:val="16"/>
        </w:rPr>
        <w:t xml:space="preserve">, Forum Samorządowe, Logistyka 360, Nasz </w:t>
      </w:r>
      <w:proofErr w:type="spellStart"/>
      <w:r>
        <w:rPr>
          <w:rFonts w:ascii="Times New Roman" w:hAnsi="Times New Roman" w:cs="Times New Roman"/>
          <w:sz w:val="16"/>
        </w:rPr>
        <w:t>Wybir</w:t>
      </w:r>
      <w:proofErr w:type="spellEnd"/>
      <w:r>
        <w:rPr>
          <w:rFonts w:ascii="Times New Roman" w:hAnsi="Times New Roman" w:cs="Times New Roman"/>
          <w:sz w:val="16"/>
        </w:rPr>
        <w:t xml:space="preserve">, Nowoczesny Przemysł, obud.pl, polukr.net, </w:t>
      </w:r>
      <w:proofErr w:type="spellStart"/>
      <w:r>
        <w:rPr>
          <w:rFonts w:ascii="Times New Roman" w:hAnsi="Times New Roman" w:cs="Times New Roman"/>
          <w:sz w:val="16"/>
        </w:rPr>
        <w:t>Prof</w:t>
      </w:r>
      <w:proofErr w:type="spellEnd"/>
      <w:r>
        <w:rPr>
          <w:rFonts w:ascii="Times New Roman" w:hAnsi="Times New Roman" w:cs="Times New Roman"/>
          <w:sz w:val="16"/>
        </w:rPr>
        <w:t xml:space="preserve"> </w:t>
      </w:r>
      <w:proofErr w:type="spellStart"/>
      <w:r>
        <w:rPr>
          <w:rFonts w:ascii="Times New Roman" w:hAnsi="Times New Roman" w:cs="Times New Roman"/>
          <w:sz w:val="16"/>
        </w:rPr>
        <w:t>Build</w:t>
      </w:r>
      <w:proofErr w:type="spellEnd"/>
      <w:r>
        <w:rPr>
          <w:rFonts w:ascii="Times New Roman" w:hAnsi="Times New Roman" w:cs="Times New Roman"/>
          <w:sz w:val="16"/>
        </w:rPr>
        <w:t xml:space="preserve">, PrzegladHandlowy.pl, </w:t>
      </w:r>
      <w:proofErr w:type="spellStart"/>
      <w:r>
        <w:rPr>
          <w:rFonts w:ascii="Times New Roman" w:hAnsi="Times New Roman" w:cs="Times New Roman"/>
          <w:sz w:val="16"/>
        </w:rPr>
        <w:t>Sestry</w:t>
      </w:r>
      <w:proofErr w:type="spellEnd"/>
      <w:r>
        <w:rPr>
          <w:rFonts w:ascii="Times New Roman" w:hAnsi="Times New Roman" w:cs="Times New Roman"/>
          <w:sz w:val="16"/>
        </w:rPr>
        <w:t xml:space="preserve">, </w:t>
      </w:r>
      <w:proofErr w:type="spellStart"/>
      <w:r>
        <w:rPr>
          <w:rFonts w:ascii="Times New Roman" w:hAnsi="Times New Roman" w:cs="Times New Roman"/>
          <w:sz w:val="16"/>
        </w:rPr>
        <w:t>Slawa</w:t>
      </w:r>
      <w:proofErr w:type="spellEnd"/>
      <w:r>
        <w:rPr>
          <w:rFonts w:ascii="Times New Roman" w:hAnsi="Times New Roman" w:cs="Times New Roman"/>
          <w:sz w:val="16"/>
        </w:rPr>
        <w:t xml:space="preserve"> TV, Ukraińsko-Polska Platforma Medialna, Gazeta Wyborcza, wyborcza.pl </w:t>
      </w:r>
    </w:p>
    <w:p w:rsidR="005E5701" w:rsidRDefault="005E5701" w:rsidP="005E5701">
      <w:pPr>
        <w:spacing w:after="0" w:line="360" w:lineRule="auto"/>
        <w:jc w:val="right"/>
        <w:rPr>
          <w:rFonts w:ascii="Times New Roman" w:hAnsi="Times New Roman" w:cs="Times New Roman"/>
        </w:rPr>
      </w:pPr>
    </w:p>
    <w:p w:rsidR="005E5701" w:rsidRPr="007A7B1E" w:rsidRDefault="005E5701" w:rsidP="005E5701">
      <w:pPr>
        <w:spacing w:after="0" w:line="240" w:lineRule="auto"/>
        <w:jc w:val="right"/>
        <w:rPr>
          <w:rFonts w:ascii="Times New Roman" w:hAnsi="Times New Roman" w:cs="Times New Roman"/>
        </w:rPr>
      </w:pPr>
    </w:p>
    <w:sectPr w:rsidR="005E5701" w:rsidRPr="007A7B1E" w:rsidSect="00223EFF">
      <w:headerReference w:type="even" r:id="rId8"/>
      <w:headerReference w:type="default" r:id="rId9"/>
      <w:footerReference w:type="even" r:id="rId10"/>
      <w:footerReference w:type="default" r:id="rId11"/>
      <w:headerReference w:type="first" r:id="rId12"/>
      <w:footerReference w:type="first" r:id="rId13"/>
      <w:pgSz w:w="11906" w:h="16838"/>
      <w:pgMar w:top="993" w:right="1417" w:bottom="1417" w:left="1417"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3263D" w:rsidRDefault="0063263D" w:rsidP="00F80242">
      <w:pPr>
        <w:spacing w:after="0" w:line="240" w:lineRule="auto"/>
      </w:pPr>
      <w:r>
        <w:separator/>
      </w:r>
    </w:p>
  </w:endnote>
  <w:endnote w:type="continuationSeparator" w:id="0">
    <w:p w:rsidR="0063263D" w:rsidRDefault="0063263D" w:rsidP="00F802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15C4" w:rsidRDefault="004A15C4">
    <w:pPr>
      <w:pStyle w:val="Stopk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3BB4" w:rsidRDefault="005F3BB4">
    <w:pPr>
      <w:pStyle w:val="Stopka"/>
    </w:pPr>
  </w:p>
  <w:p w:rsidR="005F3BB4" w:rsidRDefault="005F3BB4">
    <w:pPr>
      <w:pStyle w:val="Stopka"/>
    </w:pPr>
  </w:p>
  <w:p w:rsidR="005F3BB4" w:rsidRDefault="005F3BB4">
    <w:pPr>
      <w:pStyle w:val="Stopka"/>
    </w:pPr>
  </w:p>
  <w:p w:rsidR="005F3BB4" w:rsidRDefault="005F3BB4">
    <w:pPr>
      <w:pStyle w:val="Stopka"/>
    </w:pPr>
  </w:p>
  <w:p w:rsidR="005F3BB4" w:rsidRDefault="005F3BB4">
    <w:pPr>
      <w:pStyle w:val="Stopka"/>
    </w:pPr>
  </w:p>
  <w:p w:rsidR="005F3BB4" w:rsidRDefault="005F3BB4">
    <w:pPr>
      <w:pStyle w:val="Stopka"/>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15C4" w:rsidRDefault="004A15C4">
    <w:pPr>
      <w:pStyle w:val="Stopk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3263D" w:rsidRDefault="0063263D" w:rsidP="00F80242">
      <w:pPr>
        <w:spacing w:after="0" w:line="240" w:lineRule="auto"/>
      </w:pPr>
      <w:r>
        <w:separator/>
      </w:r>
    </w:p>
  </w:footnote>
  <w:footnote w:type="continuationSeparator" w:id="0">
    <w:p w:rsidR="0063263D" w:rsidRDefault="0063263D" w:rsidP="00F802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15C4" w:rsidRDefault="004A15C4">
    <w:pPr>
      <w:pStyle w:val="Nagwek"/>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3BB4" w:rsidRDefault="005F3BB4">
    <w:pPr>
      <w:pStyle w:val="Nagwek"/>
    </w:pPr>
    <w:r>
      <w:rPr>
        <w:noProof/>
        <w:lang w:eastAsia="pl-PL"/>
      </w:rPr>
      <w:drawing>
        <wp:anchor distT="0" distB="0" distL="114300" distR="114300" simplePos="0" relativeHeight="251659264" behindDoc="1" locked="0" layoutInCell="1" allowOverlap="1" wp14:anchorId="65EA59D8" wp14:editId="6A85B265">
          <wp:simplePos x="0" y="0"/>
          <wp:positionH relativeFrom="page">
            <wp:posOffset>-38485</wp:posOffset>
          </wp:positionH>
          <wp:positionV relativeFrom="paragraph">
            <wp:posOffset>-449580</wp:posOffset>
          </wp:positionV>
          <wp:extent cx="7620385" cy="10687050"/>
          <wp:effectExtent l="0" t="0" r="0" b="0"/>
          <wp:wrapNone/>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620385" cy="106870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F3BB4" w:rsidRDefault="005F3BB4">
    <w:pPr>
      <w:pStyle w:val="Nagwek"/>
    </w:pPr>
  </w:p>
  <w:p w:rsidR="005F3BB4" w:rsidRDefault="005F3BB4">
    <w:pPr>
      <w:pStyle w:val="Nagwek"/>
    </w:pPr>
  </w:p>
  <w:p w:rsidR="005F3BB4" w:rsidRDefault="005F3BB4">
    <w:pPr>
      <w:pStyle w:val="Nagwek"/>
    </w:pPr>
  </w:p>
  <w:p w:rsidR="005F3BB4" w:rsidRDefault="005F3BB4">
    <w:pPr>
      <w:pStyle w:val="Nagwek"/>
    </w:pPr>
  </w:p>
  <w:p w:rsidR="00F80242" w:rsidRDefault="00F80242">
    <w:pPr>
      <w:pStyle w:val="Nagwek"/>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15C4" w:rsidRDefault="004A15C4">
    <w:pPr>
      <w:pStyle w:val="Nagwek"/>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0242"/>
    <w:rsid w:val="00003B35"/>
    <w:rsid w:val="000947B7"/>
    <w:rsid w:val="000B6032"/>
    <w:rsid w:val="00134147"/>
    <w:rsid w:val="00155A29"/>
    <w:rsid w:val="00162FE6"/>
    <w:rsid w:val="001630B1"/>
    <w:rsid w:val="00223EFF"/>
    <w:rsid w:val="0022603D"/>
    <w:rsid w:val="00243311"/>
    <w:rsid w:val="00263E98"/>
    <w:rsid w:val="0028694E"/>
    <w:rsid w:val="002C786E"/>
    <w:rsid w:val="00304363"/>
    <w:rsid w:val="00321B7A"/>
    <w:rsid w:val="00322D90"/>
    <w:rsid w:val="003A2BE6"/>
    <w:rsid w:val="003B2C93"/>
    <w:rsid w:val="003E3F16"/>
    <w:rsid w:val="00404733"/>
    <w:rsid w:val="00412E65"/>
    <w:rsid w:val="00453338"/>
    <w:rsid w:val="004772C6"/>
    <w:rsid w:val="00496D11"/>
    <w:rsid w:val="00497CB4"/>
    <w:rsid w:val="004A15C4"/>
    <w:rsid w:val="00535FC8"/>
    <w:rsid w:val="00551BC5"/>
    <w:rsid w:val="005800DC"/>
    <w:rsid w:val="00583962"/>
    <w:rsid w:val="005C6A20"/>
    <w:rsid w:val="005E5701"/>
    <w:rsid w:val="005F3BB4"/>
    <w:rsid w:val="0063263D"/>
    <w:rsid w:val="00652446"/>
    <w:rsid w:val="00666648"/>
    <w:rsid w:val="006E7ECB"/>
    <w:rsid w:val="00700379"/>
    <w:rsid w:val="007017EA"/>
    <w:rsid w:val="00745382"/>
    <w:rsid w:val="00776FA1"/>
    <w:rsid w:val="007A7B1E"/>
    <w:rsid w:val="007B0129"/>
    <w:rsid w:val="008338BC"/>
    <w:rsid w:val="008B2655"/>
    <w:rsid w:val="008C40A2"/>
    <w:rsid w:val="008D4E75"/>
    <w:rsid w:val="0090085F"/>
    <w:rsid w:val="00916245"/>
    <w:rsid w:val="00932F5F"/>
    <w:rsid w:val="00945D82"/>
    <w:rsid w:val="009F02F8"/>
    <w:rsid w:val="00A73527"/>
    <w:rsid w:val="00A84AA7"/>
    <w:rsid w:val="00AF48C7"/>
    <w:rsid w:val="00B03407"/>
    <w:rsid w:val="00B30616"/>
    <w:rsid w:val="00BA1335"/>
    <w:rsid w:val="00BB3107"/>
    <w:rsid w:val="00D654B3"/>
    <w:rsid w:val="00D82288"/>
    <w:rsid w:val="00D8246B"/>
    <w:rsid w:val="00DA1ED7"/>
    <w:rsid w:val="00E575C8"/>
    <w:rsid w:val="00E70AA9"/>
    <w:rsid w:val="00E70DDF"/>
    <w:rsid w:val="00F61077"/>
    <w:rsid w:val="00F80242"/>
    <w:rsid w:val="00FA1BB7"/>
    <w:rsid w:val="00FA4E50"/>
    <w:rsid w:val="00FB239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E92E525"/>
  <w15:docId w15:val="{9A9852F5-09FD-4CCC-9038-810E26B269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F8024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80242"/>
  </w:style>
  <w:style w:type="paragraph" w:styleId="Stopka">
    <w:name w:val="footer"/>
    <w:basedOn w:val="Normalny"/>
    <w:link w:val="StopkaZnak"/>
    <w:uiPriority w:val="99"/>
    <w:unhideWhenUsed/>
    <w:rsid w:val="00F8024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80242"/>
  </w:style>
  <w:style w:type="character" w:styleId="Hipercze">
    <w:name w:val="Hyperlink"/>
    <w:basedOn w:val="Domylnaczcionkaakapitu"/>
    <w:uiPriority w:val="99"/>
    <w:unhideWhenUsed/>
    <w:rsid w:val="00223EFF"/>
    <w:rPr>
      <w:color w:val="0000FF" w:themeColor="hyperlink"/>
      <w:u w:val="single"/>
    </w:rPr>
  </w:style>
  <w:style w:type="paragraph" w:styleId="Tekstdymka">
    <w:name w:val="Balloon Text"/>
    <w:basedOn w:val="Normalny"/>
    <w:link w:val="TekstdymkaZnak"/>
    <w:uiPriority w:val="99"/>
    <w:semiHidden/>
    <w:unhideWhenUsed/>
    <w:rsid w:val="00223EFF"/>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223EFF"/>
    <w:rPr>
      <w:rFonts w:ascii="Tahoma" w:hAnsi="Tahoma" w:cs="Tahoma"/>
      <w:sz w:val="16"/>
      <w:szCs w:val="16"/>
    </w:rPr>
  </w:style>
  <w:style w:type="paragraph" w:styleId="NormalnyWeb">
    <w:name w:val="Normal (Web)"/>
    <w:basedOn w:val="Normalny"/>
    <w:uiPriority w:val="99"/>
    <w:semiHidden/>
    <w:unhideWhenUsed/>
    <w:rsid w:val="007017EA"/>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7017EA"/>
    <w:rPr>
      <w:b/>
      <w:bCs/>
    </w:rPr>
  </w:style>
  <w:style w:type="character" w:styleId="Uwydatnienie">
    <w:name w:val="Emphasis"/>
    <w:basedOn w:val="Domylnaczcionkaakapitu"/>
    <w:uiPriority w:val="20"/>
    <w:qFormat/>
    <w:rsid w:val="007017E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2822706">
      <w:bodyDiv w:val="1"/>
      <w:marLeft w:val="0"/>
      <w:marRight w:val="0"/>
      <w:marTop w:val="0"/>
      <w:marBottom w:val="0"/>
      <w:divBdr>
        <w:top w:val="none" w:sz="0" w:space="0" w:color="auto"/>
        <w:left w:val="none" w:sz="0" w:space="0" w:color="auto"/>
        <w:bottom w:val="none" w:sz="0" w:space="0" w:color="auto"/>
        <w:right w:val="none" w:sz="0" w:space="0" w:color="auto"/>
      </w:divBdr>
    </w:div>
    <w:div w:id="173418950">
      <w:bodyDiv w:val="1"/>
      <w:marLeft w:val="0"/>
      <w:marRight w:val="0"/>
      <w:marTop w:val="0"/>
      <w:marBottom w:val="0"/>
      <w:divBdr>
        <w:top w:val="none" w:sz="0" w:space="0" w:color="auto"/>
        <w:left w:val="none" w:sz="0" w:space="0" w:color="auto"/>
        <w:bottom w:val="none" w:sz="0" w:space="0" w:color="auto"/>
        <w:right w:val="none" w:sz="0" w:space="0" w:color="auto"/>
      </w:divBdr>
    </w:div>
    <w:div w:id="193007295">
      <w:bodyDiv w:val="1"/>
      <w:marLeft w:val="0"/>
      <w:marRight w:val="0"/>
      <w:marTop w:val="0"/>
      <w:marBottom w:val="0"/>
      <w:divBdr>
        <w:top w:val="none" w:sz="0" w:space="0" w:color="auto"/>
        <w:left w:val="none" w:sz="0" w:space="0" w:color="auto"/>
        <w:bottom w:val="none" w:sz="0" w:space="0" w:color="auto"/>
        <w:right w:val="none" w:sz="0" w:space="0" w:color="auto"/>
      </w:divBdr>
    </w:div>
    <w:div w:id="468016446">
      <w:bodyDiv w:val="1"/>
      <w:marLeft w:val="0"/>
      <w:marRight w:val="0"/>
      <w:marTop w:val="0"/>
      <w:marBottom w:val="0"/>
      <w:divBdr>
        <w:top w:val="none" w:sz="0" w:space="0" w:color="auto"/>
        <w:left w:val="none" w:sz="0" w:space="0" w:color="auto"/>
        <w:bottom w:val="none" w:sz="0" w:space="0" w:color="auto"/>
        <w:right w:val="none" w:sz="0" w:space="0" w:color="auto"/>
      </w:divBdr>
      <w:divsChild>
        <w:div w:id="719481359">
          <w:marLeft w:val="0"/>
          <w:marRight w:val="0"/>
          <w:marTop w:val="0"/>
          <w:marBottom w:val="600"/>
          <w:divBdr>
            <w:top w:val="none" w:sz="0" w:space="0" w:color="auto"/>
            <w:left w:val="none" w:sz="0" w:space="0" w:color="auto"/>
            <w:bottom w:val="none" w:sz="0" w:space="0" w:color="auto"/>
            <w:right w:val="none" w:sz="0" w:space="0" w:color="auto"/>
          </w:divBdr>
          <w:divsChild>
            <w:div w:id="491876663">
              <w:marLeft w:val="0"/>
              <w:marRight w:val="0"/>
              <w:marTop w:val="0"/>
              <w:marBottom w:val="0"/>
              <w:divBdr>
                <w:top w:val="none" w:sz="0" w:space="0" w:color="auto"/>
                <w:left w:val="none" w:sz="0" w:space="0" w:color="auto"/>
                <w:bottom w:val="none" w:sz="0" w:space="0" w:color="auto"/>
                <w:right w:val="none" w:sz="0" w:space="0" w:color="auto"/>
              </w:divBdr>
            </w:div>
            <w:div w:id="1335844588">
              <w:marLeft w:val="0"/>
              <w:marRight w:val="0"/>
              <w:marTop w:val="0"/>
              <w:marBottom w:val="0"/>
              <w:divBdr>
                <w:top w:val="none" w:sz="0" w:space="0" w:color="auto"/>
                <w:left w:val="none" w:sz="0" w:space="0" w:color="auto"/>
                <w:bottom w:val="none" w:sz="0" w:space="0" w:color="auto"/>
                <w:right w:val="none" w:sz="0" w:space="0" w:color="auto"/>
              </w:divBdr>
            </w:div>
          </w:divsChild>
        </w:div>
        <w:div w:id="710114560">
          <w:marLeft w:val="0"/>
          <w:marRight w:val="0"/>
          <w:marTop w:val="0"/>
          <w:marBottom w:val="0"/>
          <w:divBdr>
            <w:top w:val="none" w:sz="0" w:space="0" w:color="auto"/>
            <w:left w:val="none" w:sz="0" w:space="0" w:color="auto"/>
            <w:bottom w:val="none" w:sz="0" w:space="0" w:color="auto"/>
            <w:right w:val="none" w:sz="0" w:space="0" w:color="auto"/>
          </w:divBdr>
          <w:divsChild>
            <w:div w:id="2116169435">
              <w:marLeft w:val="0"/>
              <w:marRight w:val="0"/>
              <w:marTop w:val="0"/>
              <w:marBottom w:val="0"/>
              <w:divBdr>
                <w:top w:val="none" w:sz="0" w:space="0" w:color="auto"/>
                <w:left w:val="none" w:sz="0" w:space="0" w:color="auto"/>
                <w:bottom w:val="none" w:sz="0" w:space="0" w:color="auto"/>
                <w:right w:val="none" w:sz="0" w:space="0" w:color="auto"/>
              </w:divBdr>
              <w:divsChild>
                <w:div w:id="1473281386">
                  <w:marLeft w:val="0"/>
                  <w:marRight w:val="0"/>
                  <w:marTop w:val="150"/>
                  <w:marBottom w:val="150"/>
                  <w:divBdr>
                    <w:top w:val="none" w:sz="0" w:space="0" w:color="auto"/>
                    <w:left w:val="none" w:sz="0" w:space="0" w:color="auto"/>
                    <w:bottom w:val="none" w:sz="0" w:space="0" w:color="auto"/>
                    <w:right w:val="none" w:sz="0" w:space="0" w:color="auto"/>
                  </w:divBdr>
                  <w:divsChild>
                    <w:div w:id="684484254">
                      <w:marLeft w:val="0"/>
                      <w:marRight w:val="0"/>
                      <w:marTop w:val="150"/>
                      <w:marBottom w:val="150"/>
                      <w:divBdr>
                        <w:top w:val="none" w:sz="0" w:space="0" w:color="auto"/>
                        <w:left w:val="none" w:sz="0" w:space="0" w:color="auto"/>
                        <w:bottom w:val="none" w:sz="0" w:space="0" w:color="auto"/>
                        <w:right w:val="none" w:sz="0" w:space="0" w:color="auto"/>
                      </w:divBdr>
                      <w:divsChild>
                        <w:div w:id="147289971">
                          <w:marLeft w:val="0"/>
                          <w:marRight w:val="0"/>
                          <w:marTop w:val="150"/>
                          <w:marBottom w:val="150"/>
                          <w:divBdr>
                            <w:top w:val="none" w:sz="0" w:space="0" w:color="auto"/>
                            <w:left w:val="none" w:sz="0" w:space="0" w:color="auto"/>
                            <w:bottom w:val="none" w:sz="0" w:space="0" w:color="auto"/>
                            <w:right w:val="none" w:sz="0" w:space="0" w:color="auto"/>
                          </w:divBdr>
                          <w:divsChild>
                            <w:div w:id="1522207621">
                              <w:marLeft w:val="0"/>
                              <w:marRight w:val="0"/>
                              <w:marTop w:val="150"/>
                              <w:marBottom w:val="150"/>
                              <w:divBdr>
                                <w:top w:val="none" w:sz="0" w:space="0" w:color="auto"/>
                                <w:left w:val="none" w:sz="0" w:space="0" w:color="auto"/>
                                <w:bottom w:val="none" w:sz="0" w:space="0" w:color="auto"/>
                                <w:right w:val="none" w:sz="0" w:space="0" w:color="auto"/>
                              </w:divBdr>
                              <w:divsChild>
                                <w:div w:id="984704616">
                                  <w:marLeft w:val="0"/>
                                  <w:marRight w:val="0"/>
                                  <w:marTop w:val="150"/>
                                  <w:marBottom w:val="150"/>
                                  <w:divBdr>
                                    <w:top w:val="none" w:sz="0" w:space="0" w:color="auto"/>
                                    <w:left w:val="none" w:sz="0" w:space="0" w:color="auto"/>
                                    <w:bottom w:val="none" w:sz="0" w:space="0" w:color="auto"/>
                                    <w:right w:val="none" w:sz="0" w:space="0" w:color="auto"/>
                                  </w:divBdr>
                                  <w:divsChild>
                                    <w:div w:id="1452094452">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3587956">
      <w:bodyDiv w:val="1"/>
      <w:marLeft w:val="0"/>
      <w:marRight w:val="0"/>
      <w:marTop w:val="0"/>
      <w:marBottom w:val="0"/>
      <w:divBdr>
        <w:top w:val="none" w:sz="0" w:space="0" w:color="auto"/>
        <w:left w:val="none" w:sz="0" w:space="0" w:color="auto"/>
        <w:bottom w:val="none" w:sz="0" w:space="0" w:color="auto"/>
        <w:right w:val="none" w:sz="0" w:space="0" w:color="auto"/>
      </w:divBdr>
    </w:div>
    <w:div w:id="1342472004">
      <w:bodyDiv w:val="1"/>
      <w:marLeft w:val="0"/>
      <w:marRight w:val="0"/>
      <w:marTop w:val="0"/>
      <w:marBottom w:val="0"/>
      <w:divBdr>
        <w:top w:val="none" w:sz="0" w:space="0" w:color="auto"/>
        <w:left w:val="none" w:sz="0" w:space="0" w:color="auto"/>
        <w:bottom w:val="none" w:sz="0" w:space="0" w:color="auto"/>
        <w:right w:val="none" w:sz="0" w:space="0" w:color="auto"/>
      </w:divBdr>
    </w:div>
    <w:div w:id="1795321659">
      <w:bodyDiv w:val="1"/>
      <w:marLeft w:val="0"/>
      <w:marRight w:val="0"/>
      <w:marTop w:val="0"/>
      <w:marBottom w:val="0"/>
      <w:divBdr>
        <w:top w:val="none" w:sz="0" w:space="0" w:color="auto"/>
        <w:left w:val="none" w:sz="0" w:space="0" w:color="auto"/>
        <w:bottom w:val="none" w:sz="0" w:space="0" w:color="auto"/>
        <w:right w:val="none" w:sz="0" w:space="0" w:color="auto"/>
      </w:divBdr>
    </w:div>
    <w:div w:id="1828088238">
      <w:bodyDiv w:val="1"/>
      <w:marLeft w:val="0"/>
      <w:marRight w:val="0"/>
      <w:marTop w:val="0"/>
      <w:marBottom w:val="0"/>
      <w:divBdr>
        <w:top w:val="none" w:sz="0" w:space="0" w:color="auto"/>
        <w:left w:val="none" w:sz="0" w:space="0" w:color="auto"/>
        <w:bottom w:val="none" w:sz="0" w:space="0" w:color="auto"/>
        <w:right w:val="none" w:sz="0" w:space="0" w:color="auto"/>
      </w:divBdr>
    </w:div>
    <w:div w:id="1844663357">
      <w:bodyDiv w:val="1"/>
      <w:marLeft w:val="0"/>
      <w:marRight w:val="0"/>
      <w:marTop w:val="0"/>
      <w:marBottom w:val="0"/>
      <w:divBdr>
        <w:top w:val="none" w:sz="0" w:space="0" w:color="auto"/>
        <w:left w:val="none" w:sz="0" w:space="0" w:color="auto"/>
        <w:bottom w:val="none" w:sz="0" w:space="0" w:color="auto"/>
        <w:right w:val="none" w:sz="0" w:space="0" w:color="auto"/>
      </w:divBdr>
    </w:div>
    <w:div w:id="1990858423">
      <w:bodyDiv w:val="1"/>
      <w:marLeft w:val="0"/>
      <w:marRight w:val="0"/>
      <w:marTop w:val="0"/>
      <w:marBottom w:val="0"/>
      <w:divBdr>
        <w:top w:val="none" w:sz="0" w:space="0" w:color="auto"/>
        <w:left w:val="none" w:sz="0" w:space="0" w:color="auto"/>
        <w:bottom w:val="none" w:sz="0" w:space="0" w:color="auto"/>
        <w:right w:val="none" w:sz="0" w:space="0" w:color="auto"/>
      </w:divBdr>
      <w:divsChild>
        <w:div w:id="616179194">
          <w:marLeft w:val="0"/>
          <w:marRight w:val="0"/>
          <w:marTop w:val="60"/>
          <w:marBottom w:val="255"/>
          <w:divBdr>
            <w:top w:val="none" w:sz="0" w:space="0" w:color="auto"/>
            <w:left w:val="none" w:sz="0" w:space="0" w:color="auto"/>
            <w:bottom w:val="none" w:sz="0" w:space="0" w:color="auto"/>
            <w:right w:val="none" w:sz="0" w:space="0" w:color="auto"/>
          </w:divBdr>
          <w:divsChild>
            <w:div w:id="1573194844">
              <w:marLeft w:val="0"/>
              <w:marRight w:val="0"/>
              <w:marTop w:val="0"/>
              <w:marBottom w:val="0"/>
              <w:divBdr>
                <w:top w:val="none" w:sz="0" w:space="0" w:color="auto"/>
                <w:left w:val="none" w:sz="0" w:space="0" w:color="auto"/>
                <w:bottom w:val="none" w:sz="0" w:space="0" w:color="auto"/>
                <w:right w:val="none" w:sz="0" w:space="0" w:color="auto"/>
              </w:divBdr>
              <w:divsChild>
                <w:div w:id="386341615">
                  <w:marLeft w:val="0"/>
                  <w:marRight w:val="0"/>
                  <w:marTop w:val="0"/>
                  <w:marBottom w:val="0"/>
                  <w:divBdr>
                    <w:top w:val="none" w:sz="0" w:space="0" w:color="auto"/>
                    <w:left w:val="none" w:sz="0" w:space="0" w:color="auto"/>
                    <w:bottom w:val="none" w:sz="0" w:space="0" w:color="auto"/>
                    <w:right w:val="none" w:sz="0" w:space="0" w:color="auto"/>
                  </w:divBdr>
                  <w:divsChild>
                    <w:div w:id="471597503">
                      <w:marLeft w:val="0"/>
                      <w:marRight w:val="0"/>
                      <w:marTop w:val="0"/>
                      <w:marBottom w:val="0"/>
                      <w:divBdr>
                        <w:top w:val="none" w:sz="0" w:space="0" w:color="auto"/>
                        <w:left w:val="none" w:sz="0" w:space="0" w:color="auto"/>
                        <w:bottom w:val="none" w:sz="0" w:space="0" w:color="auto"/>
                        <w:right w:val="none" w:sz="0" w:space="0" w:color="auto"/>
                      </w:divBdr>
                      <w:divsChild>
                        <w:div w:id="1545021310">
                          <w:marLeft w:val="0"/>
                          <w:marRight w:val="0"/>
                          <w:marTop w:val="0"/>
                          <w:marBottom w:val="0"/>
                          <w:divBdr>
                            <w:top w:val="none" w:sz="0" w:space="0" w:color="auto"/>
                            <w:left w:val="none" w:sz="0" w:space="0" w:color="auto"/>
                            <w:bottom w:val="none" w:sz="0" w:space="0" w:color="auto"/>
                            <w:right w:val="none" w:sz="0" w:space="0" w:color="auto"/>
                          </w:divBdr>
                          <w:divsChild>
                            <w:div w:id="1070082006">
                              <w:marLeft w:val="0"/>
                              <w:marRight w:val="0"/>
                              <w:marTop w:val="0"/>
                              <w:marBottom w:val="0"/>
                              <w:divBdr>
                                <w:top w:val="none" w:sz="0" w:space="0" w:color="auto"/>
                                <w:left w:val="none" w:sz="0" w:space="0" w:color="auto"/>
                                <w:bottom w:val="none" w:sz="0" w:space="0" w:color="auto"/>
                                <w:right w:val="none" w:sz="0" w:space="0" w:color="auto"/>
                              </w:divBdr>
                              <w:divsChild>
                                <w:div w:id="106126995">
                                  <w:marLeft w:val="0"/>
                                  <w:marRight w:val="0"/>
                                  <w:marTop w:val="0"/>
                                  <w:marBottom w:val="0"/>
                                  <w:divBdr>
                                    <w:top w:val="none" w:sz="0" w:space="0" w:color="auto"/>
                                    <w:left w:val="none" w:sz="0" w:space="0" w:color="auto"/>
                                    <w:bottom w:val="none" w:sz="0" w:space="0" w:color="auto"/>
                                    <w:right w:val="none" w:sz="0" w:space="0" w:color="auto"/>
                                  </w:divBdr>
                                  <w:divsChild>
                                    <w:div w:id="800074825">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406403">
      <w:bodyDiv w:val="1"/>
      <w:marLeft w:val="0"/>
      <w:marRight w:val="0"/>
      <w:marTop w:val="0"/>
      <w:marBottom w:val="0"/>
      <w:divBdr>
        <w:top w:val="none" w:sz="0" w:space="0" w:color="auto"/>
        <w:left w:val="none" w:sz="0" w:space="0" w:color="auto"/>
        <w:bottom w:val="none" w:sz="0" w:space="0" w:color="auto"/>
        <w:right w:val="none" w:sz="0" w:space="0" w:color="auto"/>
      </w:divBdr>
      <w:divsChild>
        <w:div w:id="1011943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kamila.zaluska@grupamtp.pl"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E1999B-366D-46A2-A2C8-A798AA1F3E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TotalTime>
  <Pages>4</Pages>
  <Words>1800</Words>
  <Characters>10800</Characters>
  <Application>Microsoft Office Word</Application>
  <DocSecurity>0</DocSecurity>
  <Lines>90</Lines>
  <Paragraphs>25</Paragraphs>
  <ScaleCrop>false</ScaleCrop>
  <HeadingPairs>
    <vt:vector size="2" baseType="variant">
      <vt:variant>
        <vt:lpstr>Tytuł</vt:lpstr>
      </vt:variant>
      <vt:variant>
        <vt:i4>1</vt:i4>
      </vt:variant>
    </vt:vector>
  </HeadingPairs>
  <TitlesOfParts>
    <vt:vector size="1" baseType="lpstr">
      <vt:lpstr/>
    </vt:vector>
  </TitlesOfParts>
  <Company>MTP</Company>
  <LinksUpToDate>false</LinksUpToDate>
  <CharactersWithSpaces>12575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Joanna Witomska</dc:creator>
  <cp:lastModifiedBy>Kamila Załuska</cp:lastModifiedBy>
  <cp:revision>28</cp:revision>
  <cp:lastPrinted>2025-03-03T08:31:00Z</cp:lastPrinted>
  <dcterms:created xsi:type="dcterms:W3CDTF">2025-08-22T12:24:00Z</dcterms:created>
  <dcterms:modified xsi:type="dcterms:W3CDTF">2025-09-29T07:35:00Z</dcterms:modified>
</cp:coreProperties>
</file>